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8DAE" w14:textId="2A091C10" w:rsidR="00B3450B" w:rsidRPr="00B3450B" w:rsidRDefault="00DB5BD3" w:rsidP="0080339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 xml:space="preserve">FCAS CC </w:t>
      </w:r>
      <w:r w:rsidR="00E16260">
        <w:rPr>
          <w:rFonts w:cs="Georgia"/>
          <w:color w:val="262626"/>
          <w:sz w:val="24"/>
          <w:szCs w:val="24"/>
        </w:rPr>
        <w:t>Minutes</w:t>
      </w:r>
      <w:r>
        <w:rPr>
          <w:rFonts w:cs="Georgia"/>
          <w:color w:val="262626"/>
          <w:sz w:val="24"/>
          <w:szCs w:val="24"/>
        </w:rPr>
        <w:t xml:space="preserve"> – </w:t>
      </w:r>
      <w:r w:rsidR="00803391">
        <w:rPr>
          <w:rFonts w:cs="Georgia"/>
          <w:color w:val="262626"/>
          <w:sz w:val="24"/>
          <w:szCs w:val="24"/>
        </w:rPr>
        <w:t>May 7</w:t>
      </w:r>
      <w:r w:rsidR="00B3450B" w:rsidRPr="00B3450B">
        <w:rPr>
          <w:rFonts w:cs="Georgia"/>
          <w:color w:val="262626"/>
          <w:sz w:val="24"/>
          <w:szCs w:val="24"/>
        </w:rPr>
        <w:t>, 2015</w:t>
      </w:r>
    </w:p>
    <w:p w14:paraId="498037BC" w14:textId="0C2C58A9" w:rsidR="00B3450B" w:rsidRDefault="00930E55" w:rsidP="0080339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>GHH Room 300</w:t>
      </w:r>
      <w:r w:rsidR="00B3450B" w:rsidRPr="00B3450B">
        <w:rPr>
          <w:rFonts w:cs="Georgia"/>
          <w:color w:val="262626"/>
          <w:sz w:val="24"/>
          <w:szCs w:val="24"/>
        </w:rPr>
        <w:t xml:space="preserve">, </w:t>
      </w:r>
      <w:r w:rsidR="00803391">
        <w:rPr>
          <w:rFonts w:cs="Georgia"/>
          <w:color w:val="262626"/>
          <w:sz w:val="24"/>
          <w:szCs w:val="24"/>
        </w:rPr>
        <w:t>11:00 – 12:30</w:t>
      </w:r>
      <w:r w:rsidR="00B3450B" w:rsidRPr="00B3450B">
        <w:rPr>
          <w:rFonts w:cs="Georgia"/>
          <w:color w:val="262626"/>
          <w:sz w:val="24"/>
          <w:szCs w:val="24"/>
        </w:rPr>
        <w:t xml:space="preserve"> pm.</w:t>
      </w:r>
    </w:p>
    <w:p w14:paraId="45EC5A28" w14:textId="77777777" w:rsidR="000E782A" w:rsidRDefault="000E782A" w:rsidP="0080339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Georgia"/>
          <w:color w:val="262626"/>
          <w:sz w:val="24"/>
          <w:szCs w:val="24"/>
        </w:rPr>
      </w:pPr>
    </w:p>
    <w:p w14:paraId="174B9CA8" w14:textId="7EE0DDE4" w:rsidR="000E782A" w:rsidRDefault="000E782A" w:rsidP="000E782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 xml:space="preserve">Present: K. Mele, L. Rossi, R. Soto, A., Updike, J. Platania, C. Fagan, J. Speakman, </w:t>
      </w:r>
      <w:r w:rsidR="00F50B13">
        <w:rPr>
          <w:rFonts w:cs="Georgia"/>
          <w:color w:val="262626"/>
          <w:sz w:val="24"/>
          <w:szCs w:val="24"/>
        </w:rPr>
        <w:t>E. Tooley</w:t>
      </w:r>
    </w:p>
    <w:p w14:paraId="56E6F3F3" w14:textId="77777777" w:rsidR="00B3450B" w:rsidRPr="00803391" w:rsidRDefault="00B3450B" w:rsidP="0080339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Georgia"/>
        </w:rPr>
      </w:pPr>
    </w:p>
    <w:p w14:paraId="54BF7B99" w14:textId="0691309D" w:rsidR="00B3450B" w:rsidRPr="00803391" w:rsidRDefault="00B3450B" w:rsidP="00930E5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940"/>
        <w:contextualSpacing/>
        <w:rPr>
          <w:rFonts w:asciiTheme="majorHAnsi" w:hAnsiTheme="majorHAnsi" w:cs="Georgia"/>
        </w:rPr>
      </w:pPr>
      <w:r w:rsidRPr="00803391">
        <w:rPr>
          <w:rFonts w:asciiTheme="majorHAnsi" w:hAnsiTheme="majorHAnsi" w:cs="Georgia"/>
        </w:rPr>
        <w:t>Committee Business</w:t>
      </w:r>
    </w:p>
    <w:p w14:paraId="5CB90B31" w14:textId="77777777" w:rsidR="00930E55" w:rsidRPr="00930E55" w:rsidRDefault="0010626E" w:rsidP="00803391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 w:rsidRPr="00803391">
        <w:rPr>
          <w:rFonts w:asciiTheme="majorHAnsi" w:hAnsiTheme="majorHAnsi" w:cs="Georgia"/>
        </w:rPr>
        <w:t xml:space="preserve">Minutes of </w:t>
      </w:r>
      <w:r w:rsidR="00F031DD" w:rsidRPr="00803391">
        <w:rPr>
          <w:rFonts w:asciiTheme="majorHAnsi" w:hAnsiTheme="majorHAnsi" w:cs="Georgia"/>
        </w:rPr>
        <w:t xml:space="preserve">April </w:t>
      </w:r>
      <w:r w:rsidR="001C3556" w:rsidRPr="00803391">
        <w:rPr>
          <w:rFonts w:asciiTheme="majorHAnsi" w:hAnsiTheme="majorHAnsi" w:cs="Georgia"/>
        </w:rPr>
        <w:t>22</w:t>
      </w:r>
      <w:r w:rsidR="00B3450B" w:rsidRPr="00803391">
        <w:rPr>
          <w:rFonts w:asciiTheme="majorHAnsi" w:hAnsiTheme="majorHAnsi" w:cs="Georgia"/>
        </w:rPr>
        <w:t>, 2014</w:t>
      </w:r>
      <w:r w:rsidR="00930E55">
        <w:rPr>
          <w:rFonts w:asciiTheme="majorHAnsi" w:hAnsiTheme="majorHAnsi" w:cs="Georgia"/>
        </w:rPr>
        <w:t xml:space="preserve"> </w:t>
      </w:r>
    </w:p>
    <w:p w14:paraId="098B6E25" w14:textId="0FA59B34" w:rsidR="001B7CDC" w:rsidRPr="00803391" w:rsidRDefault="00930E55" w:rsidP="00930E55">
      <w:pPr>
        <w:pStyle w:val="ListParagraph"/>
        <w:widowControl w:val="0"/>
        <w:numPr>
          <w:ilvl w:val="1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rPr>
          <w:rFonts w:asciiTheme="majorHAnsi" w:hAnsiTheme="majorHAnsi" w:cs="Georgia"/>
        </w:rPr>
        <w:t xml:space="preserve">Approved: </w:t>
      </w:r>
      <w:r w:rsidR="00E16260">
        <w:rPr>
          <w:rFonts w:asciiTheme="majorHAnsi" w:hAnsiTheme="majorHAnsi" w:cs="Georgia"/>
        </w:rPr>
        <w:t>KM/LR 5-0-0.</w:t>
      </w:r>
    </w:p>
    <w:p w14:paraId="7756FA50" w14:textId="450D3D4F" w:rsidR="0010626E" w:rsidRPr="00803391" w:rsidRDefault="008B69D9" w:rsidP="00803391">
      <w:pPr>
        <w:pStyle w:val="ListParagraph"/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  <w:ind w:left="640"/>
      </w:pPr>
      <w:r w:rsidRPr="00803391">
        <w:rPr>
          <w:rFonts w:asciiTheme="majorHAnsi" w:hAnsiTheme="majorHAnsi" w:cs="Georgia"/>
        </w:rPr>
        <w:t xml:space="preserve"> </w:t>
      </w:r>
      <w:hyperlink r:id="rId9" w:history="1">
        <w:r w:rsidR="001B7CDC" w:rsidRPr="00803391">
          <w:rPr>
            <w:rStyle w:val="Hyperlink"/>
          </w:rPr>
          <w:t>http://www.rwu.edu/academics/academic-affairs/curriculum-process/agendas-minutes</w:t>
        </w:r>
      </w:hyperlink>
    </w:p>
    <w:p w14:paraId="0957B6E4" w14:textId="3811C53C" w:rsidR="00930E55" w:rsidRPr="00803391" w:rsidRDefault="001C3556" w:rsidP="00930E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720"/>
      </w:pPr>
      <w:r w:rsidRPr="00803391">
        <w:t>Introduction of new members</w:t>
      </w:r>
      <w:r w:rsidR="00C739DD" w:rsidRPr="00803391">
        <w:t xml:space="preserve"> </w:t>
      </w:r>
      <w:r w:rsidR="00930E55">
        <w:t xml:space="preserve">FCAS CC for Fall 2015 - Erin Tooley (Alejandro Leguizamo replacement (2015-2018) and June Speakman (Fall 2015 as sabbatical </w:t>
      </w:r>
      <w:r w:rsidR="00E64AC2">
        <w:t>leave replacement for Judy Platania)</w:t>
      </w:r>
    </w:p>
    <w:p w14:paraId="7CC2B217" w14:textId="10FCACBE" w:rsidR="00803391" w:rsidRDefault="00803391" w:rsidP="008569F2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 w:rsidRPr="00803391">
        <w:t>Election of new FCAS CC Chair –</w:t>
      </w:r>
      <w:r w:rsidR="008A2470">
        <w:t xml:space="preserve"> </w:t>
      </w:r>
      <w:r w:rsidR="005E221E">
        <w:t xml:space="preserve">Judy Platania nominated Lauren </w:t>
      </w:r>
      <w:r w:rsidR="00E16260">
        <w:t xml:space="preserve">Rossi </w:t>
      </w:r>
      <w:r w:rsidR="000E782A">
        <w:t xml:space="preserve">to serve as Chair. She was </w:t>
      </w:r>
      <w:r w:rsidR="00E16260">
        <w:t xml:space="preserve">unanimously voted in as Chair 5-0-0. </w:t>
      </w:r>
      <w:r w:rsidR="008569F2">
        <w:t xml:space="preserve">Her term will end in May of 2016. </w:t>
      </w:r>
      <w:r w:rsidR="00E16260">
        <w:t>Committee would like to recommend to Dean Eisinger that the FCAS CC Chair receive compensation for</w:t>
      </w:r>
      <w:r w:rsidR="00AA4D84">
        <w:t xml:space="preserve"> time devoted to committee work</w:t>
      </w:r>
      <w:r w:rsidR="008569F2">
        <w:t xml:space="preserve">. The FCAS CC </w:t>
      </w:r>
      <w:r w:rsidR="008203E4">
        <w:t xml:space="preserve">outgoing </w:t>
      </w:r>
      <w:r w:rsidR="008569F2">
        <w:t xml:space="preserve">Chair will follow up with an official request of the Dean. </w:t>
      </w:r>
    </w:p>
    <w:p w14:paraId="1D8C08B1" w14:textId="3E9275CD" w:rsidR="008A2470" w:rsidRDefault="008A2470" w:rsidP="00803391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t>An</w:t>
      </w:r>
      <w:r w:rsidR="002F27C1">
        <w:t xml:space="preserve">nouncement of meeting dates </w:t>
      </w:r>
      <w:r w:rsidR="00F44062">
        <w:t xml:space="preserve">for Fall 2015 semester. Please post these on your calendar. Newly elected Chair will communicate these dates to A. </w:t>
      </w:r>
      <w:proofErr w:type="spellStart"/>
      <w:r w:rsidR="00F44062">
        <w:t>Cerda</w:t>
      </w:r>
      <w:proofErr w:type="spellEnd"/>
      <w:r w:rsidR="00F44062">
        <w:t xml:space="preserve"> in the early fall semester</w:t>
      </w:r>
      <w:r w:rsidR="008203E4">
        <w:t xml:space="preserve"> to distribute to CAS faculty</w:t>
      </w:r>
      <w:r w:rsidR="00F44062">
        <w:t xml:space="preserve">. In August </w:t>
      </w:r>
      <w:r w:rsidR="0027182B">
        <w:t xml:space="preserve">newly elected Chair </w:t>
      </w:r>
      <w:r w:rsidR="00F44062">
        <w:t>will request room assignment (wait until all classrooms are assigned).</w:t>
      </w:r>
    </w:p>
    <w:p w14:paraId="5841BAE3" w14:textId="07A71605" w:rsidR="008A2470" w:rsidRDefault="008A2470" w:rsidP="008A2470">
      <w:pPr>
        <w:pStyle w:val="ListParagraph"/>
        <w:widowControl w:val="0"/>
        <w:numPr>
          <w:ilvl w:val="1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t>September 9 and 23</w:t>
      </w:r>
    </w:p>
    <w:p w14:paraId="6CAB6DFB" w14:textId="7406B5D4" w:rsidR="008A2470" w:rsidRDefault="008A2470" w:rsidP="008A2470">
      <w:pPr>
        <w:pStyle w:val="ListParagraph"/>
        <w:widowControl w:val="0"/>
        <w:numPr>
          <w:ilvl w:val="1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t>October 14 and 28</w:t>
      </w:r>
    </w:p>
    <w:p w14:paraId="375286B6" w14:textId="0228C819" w:rsidR="008A2470" w:rsidRDefault="008A2470" w:rsidP="008A2470">
      <w:pPr>
        <w:pStyle w:val="ListParagraph"/>
        <w:widowControl w:val="0"/>
        <w:numPr>
          <w:ilvl w:val="1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t>November 11</w:t>
      </w:r>
    </w:p>
    <w:p w14:paraId="3373F272" w14:textId="719121E6" w:rsidR="008A2470" w:rsidRPr="00803391" w:rsidRDefault="008A2470" w:rsidP="008A2470">
      <w:pPr>
        <w:pStyle w:val="ListParagraph"/>
        <w:widowControl w:val="0"/>
        <w:numPr>
          <w:ilvl w:val="1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  <w:spacing w:line="240" w:lineRule="auto"/>
      </w:pPr>
      <w:r>
        <w:t>December 9</w:t>
      </w:r>
    </w:p>
    <w:p w14:paraId="07F08009" w14:textId="77777777" w:rsidR="00296782" w:rsidRDefault="00296782" w:rsidP="0080339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795A7BAA" w14:textId="298EC76F" w:rsidR="00467A27" w:rsidRPr="00467A27" w:rsidRDefault="00467A27" w:rsidP="00803391">
      <w:pPr>
        <w:spacing w:after="0" w:line="240" w:lineRule="auto"/>
        <w:rPr>
          <w:rFonts w:eastAsia="Times New Roman" w:cs="Tahoma"/>
          <w:b/>
          <w:bCs/>
          <w:highlight w:val="yellow"/>
          <w:u w:val="single"/>
        </w:rPr>
      </w:pPr>
      <w:r w:rsidRPr="00467A27">
        <w:rPr>
          <w:rFonts w:eastAsia="Times New Roman" w:cs="Tahoma"/>
          <w:b/>
          <w:bCs/>
          <w:highlight w:val="yellow"/>
          <w:u w:val="single"/>
        </w:rPr>
        <w:t>The committee reviewed Minor School Program Modification – BA in Communication and Media Studies (renamed from Global)</w:t>
      </w:r>
    </w:p>
    <w:p w14:paraId="0F5E23C4" w14:textId="77777777" w:rsidR="00467A27" w:rsidRPr="00467A27" w:rsidRDefault="00467A27" w:rsidP="00803391">
      <w:pPr>
        <w:spacing w:after="0" w:line="240" w:lineRule="auto"/>
        <w:rPr>
          <w:rFonts w:eastAsia="Times New Roman" w:cs="Tahoma"/>
          <w:b/>
          <w:bCs/>
          <w:highlight w:val="yellow"/>
          <w:u w:val="single"/>
        </w:rPr>
      </w:pPr>
    </w:p>
    <w:p w14:paraId="6585ADC3" w14:textId="70B45D85" w:rsidR="00467A27" w:rsidRDefault="00F44062" w:rsidP="00803391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Returned for Change: </w:t>
      </w:r>
      <w:r w:rsidR="00467A27" w:rsidRPr="00467A27">
        <w:rPr>
          <w:rFonts w:cs="Tahoma"/>
        </w:rPr>
        <w:t xml:space="preserve">The Committee requests evidence of how the B average will be enforced (e.g., on a semester basis, end of academic year). </w:t>
      </w:r>
      <w:r w:rsidR="00467A27">
        <w:rPr>
          <w:rFonts w:cs="Tahoma"/>
        </w:rPr>
        <w:t>Provide evidence that p</w:t>
      </w:r>
      <w:r w:rsidR="00467A27" w:rsidRPr="00467A27">
        <w:rPr>
          <w:rFonts w:cs="Tahoma"/>
        </w:rPr>
        <w:t>arallels to other programs</w:t>
      </w:r>
      <w:r w:rsidR="00467A27">
        <w:rPr>
          <w:rFonts w:cs="Tahoma"/>
        </w:rPr>
        <w:t xml:space="preserve">, which </w:t>
      </w:r>
      <w:r w:rsidR="00467A27" w:rsidRPr="00467A27">
        <w:rPr>
          <w:rFonts w:cs="Tahoma"/>
        </w:rPr>
        <w:t>enforce grade-specific entry an</w:t>
      </w:r>
      <w:r w:rsidR="00467A27">
        <w:rPr>
          <w:rFonts w:cs="Tahoma"/>
        </w:rPr>
        <w:t>d/or maintenance of B average. Provide e</w:t>
      </w:r>
      <w:r w:rsidR="00467A27" w:rsidRPr="00467A27">
        <w:rPr>
          <w:rFonts w:cs="Tahoma"/>
        </w:rPr>
        <w:t>vidence of peer/aspirant institution</w:t>
      </w:r>
      <w:r w:rsidR="00467A27">
        <w:rPr>
          <w:rFonts w:cs="Tahoma"/>
        </w:rPr>
        <w:t xml:space="preserve">s policies. With respect to RWU </w:t>
      </w:r>
      <w:r w:rsidR="00467A27" w:rsidRPr="00467A27">
        <w:rPr>
          <w:rFonts w:cs="Tahoma"/>
        </w:rPr>
        <w:t xml:space="preserve">program, what is the impact of this change on current students' </w:t>
      </w:r>
      <w:r w:rsidR="007A2478" w:rsidRPr="00467A27">
        <w:rPr>
          <w:rFonts w:cs="Tahoma"/>
        </w:rPr>
        <w:t>status?</w:t>
      </w:r>
    </w:p>
    <w:p w14:paraId="32FFB5EB" w14:textId="77777777" w:rsidR="00467A27" w:rsidRPr="00467A27" w:rsidRDefault="00467A27" w:rsidP="00803391">
      <w:pPr>
        <w:spacing w:after="0" w:line="240" w:lineRule="auto"/>
        <w:rPr>
          <w:rFonts w:eastAsia="Times New Roman" w:cs="Tahoma"/>
          <w:b/>
          <w:bCs/>
          <w:highlight w:val="yellow"/>
          <w:u w:val="single"/>
        </w:rPr>
      </w:pPr>
    </w:p>
    <w:p w14:paraId="434BF314" w14:textId="77777777" w:rsidR="001C3556" w:rsidRPr="00803391" w:rsidRDefault="001C3556" w:rsidP="00803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450"/>
        <w:rPr>
          <w:rFonts w:cs="Georgia"/>
        </w:rPr>
      </w:pPr>
      <w:r w:rsidRPr="00803391">
        <w:rPr>
          <w:rFonts w:cs="Georgia"/>
        </w:rPr>
        <w:t>New Program</w:t>
      </w:r>
    </w:p>
    <w:p w14:paraId="53B925B9" w14:textId="77777777" w:rsidR="001C3556" w:rsidRDefault="001C3556" w:rsidP="0080339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 w:rsidRPr="00150150"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Psychology</w:t>
      </w:r>
    </w:p>
    <w:p w14:paraId="00E913C9" w14:textId="77777777" w:rsidR="001C3556" w:rsidRPr="00316911" w:rsidRDefault="001C3556" w:rsidP="0080339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tbl>
      <w:tblPr>
        <w:tblW w:w="1513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2"/>
        <w:gridCol w:w="4358"/>
        <w:gridCol w:w="2340"/>
        <w:gridCol w:w="1260"/>
        <w:gridCol w:w="1620"/>
        <w:gridCol w:w="2340"/>
      </w:tblGrid>
      <w:tr w:rsidR="001C3556" w:rsidRPr="004B5279" w14:paraId="0F310EFB" w14:textId="77777777" w:rsidTr="00E16260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8A8B6E0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PSYCHOLOGY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B7C7356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PSYCH</w:t>
            </w:r>
          </w:p>
        </w:tc>
        <w:tc>
          <w:tcPr>
            <w:tcW w:w="435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06185EC" w14:textId="5274B678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 PSYCHOLOGY – New Program</w:t>
            </w:r>
            <w:r w:rsidR="008569F2">
              <w:rPr>
                <w:rFonts w:cs="Tahoma"/>
                <w:sz w:val="20"/>
                <w:szCs w:val="20"/>
              </w:rPr>
              <w:t xml:space="preserve"> – The Chair answered questions regarding the BA in </w:t>
            </w:r>
            <w:r w:rsidR="008569F2">
              <w:rPr>
                <w:rFonts w:cs="Tahoma"/>
                <w:sz w:val="20"/>
                <w:szCs w:val="20"/>
              </w:rPr>
              <w:lastRenderedPageBreak/>
              <w:t xml:space="preserve">Psychology. The Program petition will not advance until all minor </w:t>
            </w:r>
            <w:r w:rsidR="00F44062">
              <w:rPr>
                <w:rFonts w:cs="Tahoma"/>
                <w:sz w:val="20"/>
                <w:szCs w:val="20"/>
              </w:rPr>
              <w:t xml:space="preserve">and major </w:t>
            </w:r>
            <w:r w:rsidR="008569F2">
              <w:rPr>
                <w:rFonts w:cs="Tahoma"/>
                <w:sz w:val="20"/>
                <w:szCs w:val="20"/>
              </w:rPr>
              <w:t>changes have been approved.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85B5818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3/22/2015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234F74C0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3A3EBE6B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141BF274" w14:textId="77777777" w:rsidR="001C3556" w:rsidRPr="004B5279" w:rsidRDefault="001C3556" w:rsidP="008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818678E" w14:textId="77777777" w:rsidR="001C3556" w:rsidRDefault="001C3556" w:rsidP="00803391">
      <w:pPr>
        <w:widowControl w:val="0"/>
        <w:autoSpaceDE w:val="0"/>
        <w:autoSpaceDN w:val="0"/>
        <w:adjustRightInd w:val="0"/>
        <w:spacing w:line="240" w:lineRule="auto"/>
        <w:rPr>
          <w:rFonts w:cs="Georgia"/>
          <w:sz w:val="24"/>
          <w:szCs w:val="24"/>
        </w:rPr>
      </w:pPr>
    </w:p>
    <w:p w14:paraId="0B49B185" w14:textId="77777777" w:rsidR="001C3556" w:rsidRPr="00150150" w:rsidRDefault="001C3556" w:rsidP="00803391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Minor Changes</w:t>
      </w:r>
    </w:p>
    <w:p w14:paraId="252BE341" w14:textId="77777777" w:rsidR="001C3556" w:rsidRDefault="001C3556" w:rsidP="001C3556">
      <w:pPr>
        <w:widowControl w:val="0"/>
        <w:autoSpaceDE w:val="0"/>
        <w:autoSpaceDN w:val="0"/>
        <w:adjustRightInd w:val="0"/>
        <w:rPr>
          <w:rFonts w:cs="Georgia"/>
          <w:sz w:val="24"/>
          <w:szCs w:val="24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4590"/>
        <w:gridCol w:w="1440"/>
      </w:tblGrid>
      <w:tr w:rsidR="001C3556" w:rsidRPr="00397DA5" w14:paraId="55DADB58" w14:textId="77777777" w:rsidTr="00E16260"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FBA0756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EB83619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7033FE2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bookmarkStart w:id="0" w:name="_GoBack"/>
            <w:r>
              <w:rPr>
                <w:rFonts w:cs="Tahoma"/>
                <w:color w:val="6B6B6B"/>
                <w:sz w:val="20"/>
                <w:szCs w:val="20"/>
              </w:rPr>
              <w:t xml:space="preserve">Sensation and 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Perception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</w:t>
            </w:r>
            <w:bookmarkEnd w:id="0"/>
            <w:r>
              <w:rPr>
                <w:rFonts w:cs="Tahoma"/>
                <w:color w:val="6B6B6B"/>
                <w:sz w:val="20"/>
                <w:szCs w:val="20"/>
              </w:rPr>
              <w:t xml:space="preserve">– </w:t>
            </w:r>
          </w:p>
          <w:p w14:paraId="3C003E57" w14:textId="390EF0F1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>Request Change - alter pre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requisites</w:t>
            </w:r>
            <w:r>
              <w:rPr>
                <w:rFonts w:cs="Tahoma"/>
                <w:color w:val="6B6B6B"/>
                <w:sz w:val="20"/>
                <w:szCs w:val="20"/>
              </w:rPr>
              <w:t>, check on junior standing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064609A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1FF76228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81DB249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64D62E7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313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D3E2991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Psychology of Infancy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</w:t>
            </w:r>
          </w:p>
          <w:p w14:paraId="51D7FD3A" w14:textId="744C4D37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61A7495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48A3D548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07D4CD4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1F958FB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280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0A4191E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Intro to Abnormal Psychology</w:t>
            </w:r>
          </w:p>
          <w:p w14:paraId="25D74151" w14:textId="4A48C9F8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change course title</w:t>
            </w:r>
            <w:r w:rsidR="00854E7D">
              <w:rPr>
                <w:rFonts w:cs="Tahoma"/>
                <w:color w:val="6B6B6B"/>
                <w:sz w:val="20"/>
                <w:szCs w:val="20"/>
              </w:rPr>
              <w:t xml:space="preserve"> – consent of instructor – correct DSM – IV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to </w:t>
            </w:r>
            <w:r w:rsidR="00854E7D">
              <w:rPr>
                <w:rFonts w:cs="Tahoma"/>
                <w:color w:val="6B6B6B"/>
                <w:sz w:val="20"/>
                <w:szCs w:val="20"/>
              </w:rPr>
              <w:t>V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DF199BD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0D8517CF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039FB07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B602D82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25807F7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Intro to Clinical Psych</w:t>
            </w:r>
            <w:r w:rsidR="00936639">
              <w:rPr>
                <w:rFonts w:cs="Tahoma"/>
                <w:color w:val="6B6B6B"/>
                <w:sz w:val="20"/>
                <w:szCs w:val="20"/>
              </w:rPr>
              <w:t xml:space="preserve">ology </w:t>
            </w:r>
          </w:p>
          <w:p w14:paraId="13BEB8A2" w14:textId="6219C668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6BDE19E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696E0058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5EF1686" w14:textId="36367456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03FE09C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318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5128648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Psychological Testing</w:t>
            </w:r>
          </w:p>
          <w:p w14:paraId="2D98708D" w14:textId="6838A680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– justification language consistent with PSYCH 365 -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alter pre-requisites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C22ADAF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060B3041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C100DC8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EED7504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395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D645AAF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Themes in Cultural Psychology</w:t>
            </w:r>
          </w:p>
          <w:p w14:paraId="06AEFF9C" w14:textId="3D0871A6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alter pre-requisites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to read PSYCH 100 or ANTH/SOC 100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290BF65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3B73025A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646E7AF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9330CA5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435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7E0C313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Advanced Abnormal Psych</w:t>
            </w:r>
            <w:r w:rsidR="00936639">
              <w:rPr>
                <w:rFonts w:cs="Tahoma"/>
                <w:color w:val="6B6B6B"/>
                <w:sz w:val="20"/>
                <w:szCs w:val="20"/>
              </w:rPr>
              <w:t>ology</w:t>
            </w:r>
          </w:p>
          <w:p w14:paraId="5678C5AB" w14:textId="72044670" w:rsidR="001C3556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change course title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in Curricunet – remove PSYCH 33O (no course exists)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2442602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6E14A957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62E18A0" w14:textId="54A85BA9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1739B79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323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90F3CD0" w14:textId="77777777" w:rsidR="001C3556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</w:t>
            </w:r>
            <w:r>
              <w:rPr>
                <w:rFonts w:cs="Tahoma"/>
                <w:color w:val="6B6B6B"/>
                <w:sz w:val="20"/>
                <w:szCs w:val="20"/>
              </w:rPr>
              <w:t>o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gy of Leadership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bank (never run)</w:t>
            </w:r>
          </w:p>
          <w:p w14:paraId="7B2059A1" w14:textId="489CB06F" w:rsidR="00936639" w:rsidRPr="00F44062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44062">
              <w:rPr>
                <w:rFonts w:cs="Tahoma"/>
                <w:sz w:val="20"/>
                <w:szCs w:val="20"/>
              </w:rPr>
              <w:t>Approve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31B6C40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1C3556" w:rsidRPr="00397DA5" w14:paraId="4E4605FA" w14:textId="77777777" w:rsidTr="00E16260">
        <w:tblPrEx>
          <w:tblBorders>
            <w:top w:val="none" w:sz="0" w:space="0" w:color="auto"/>
          </w:tblBorders>
        </w:tblPrEx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9B1637F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542C067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338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E2966FE" w14:textId="77777777" w:rsidR="001C3556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Personnel Psychology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bank (never run)</w:t>
            </w:r>
          </w:p>
          <w:p w14:paraId="3CDBEAE9" w14:textId="556101DA" w:rsidR="00936639" w:rsidRPr="00F44062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44062">
              <w:rPr>
                <w:rFonts w:cs="Tahoma"/>
                <w:sz w:val="20"/>
                <w:szCs w:val="20"/>
              </w:rPr>
              <w:t>Approve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BCFCF06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1C3556" w:rsidRPr="00397DA5" w14:paraId="0E988FBF" w14:textId="77777777" w:rsidTr="00E16260"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F6017C4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547CB323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366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590F166" w14:textId="77777777" w:rsidR="001C3556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Advanced Psychology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– bank (last offered 1997)</w:t>
            </w:r>
          </w:p>
          <w:p w14:paraId="4EF12626" w14:textId="24898A6E" w:rsidR="00936639" w:rsidRPr="00F44062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44062">
              <w:rPr>
                <w:rFonts w:cs="Tahoma"/>
                <w:sz w:val="20"/>
                <w:szCs w:val="20"/>
              </w:rPr>
              <w:t>Approve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45150E1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3/29/2015</w:t>
            </w:r>
          </w:p>
        </w:tc>
      </w:tr>
      <w:tr w:rsidR="001C3556" w:rsidRPr="00397DA5" w14:paraId="0ED8074A" w14:textId="77777777" w:rsidTr="00E16260">
        <w:tc>
          <w:tcPr>
            <w:tcW w:w="1548" w:type="dxa"/>
            <w:tcBorders>
              <w:left w:val="nil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DCF5B38" w14:textId="77777777" w:rsidR="001C3556" w:rsidRPr="00C03840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66EB3C19" w14:textId="77777777" w:rsidR="001C3556" w:rsidRPr="00C03840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36</w:t>
            </w:r>
            <w:r>
              <w:rPr>
                <w:rFonts w:cs="Tahoma"/>
                <w:color w:val="6B6B6B"/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01FE759" w14:textId="77777777" w:rsidR="00936639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 xml:space="preserve">Advanced 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Legal 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Psychology</w:t>
            </w:r>
            <w:r w:rsidR="00936639">
              <w:rPr>
                <w:rFonts w:cs="Tahoma"/>
                <w:color w:val="6B6B6B"/>
                <w:sz w:val="20"/>
                <w:szCs w:val="20"/>
              </w:rPr>
              <w:t xml:space="preserve"> </w:t>
            </w:r>
          </w:p>
          <w:p w14:paraId="696D733B" w14:textId="18EB592D" w:rsidR="001C3556" w:rsidRPr="00C03840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- </w:t>
            </w:r>
            <w:r w:rsidR="001C3556">
              <w:rPr>
                <w:rFonts w:cs="Tahoma"/>
                <w:color w:val="6B6B6B"/>
                <w:sz w:val="20"/>
                <w:szCs w:val="20"/>
              </w:rPr>
              <w:t>change course title</w:t>
            </w:r>
            <w:r>
              <w:rPr>
                <w:rFonts w:cs="Tahoma"/>
                <w:color w:val="6B6B6B"/>
                <w:sz w:val="20"/>
                <w:szCs w:val="20"/>
              </w:rPr>
              <w:t xml:space="preserve"> in Curricunet</w:t>
            </w:r>
          </w:p>
        </w:tc>
        <w:tc>
          <w:tcPr>
            <w:tcW w:w="1440" w:type="dxa"/>
            <w:tcBorders>
              <w:left w:val="single" w:sz="8" w:space="0" w:color="D2DBE2"/>
              <w:right w:val="nil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6EA8AB5" w14:textId="77777777" w:rsidR="001C3556" w:rsidRPr="00C03840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>4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/</w:t>
            </w:r>
            <w:r>
              <w:rPr>
                <w:rFonts w:cs="Tahoma"/>
                <w:color w:val="6B6B6B"/>
                <w:sz w:val="20"/>
                <w:szCs w:val="20"/>
              </w:rPr>
              <w:t>5</w:t>
            </w:r>
            <w:r w:rsidRPr="00397DA5">
              <w:rPr>
                <w:rFonts w:cs="Tahoma"/>
                <w:color w:val="6B6B6B"/>
                <w:sz w:val="20"/>
                <w:szCs w:val="20"/>
              </w:rPr>
              <w:t>/2015</w:t>
            </w:r>
          </w:p>
        </w:tc>
      </w:tr>
    </w:tbl>
    <w:p w14:paraId="109C6AF1" w14:textId="62FAEDB0" w:rsidR="001C3556" w:rsidRDefault="001C3556" w:rsidP="001C3556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3C59EAB4" w14:textId="77777777" w:rsidR="00F44062" w:rsidRDefault="00F44062">
      <w:pPr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br w:type="page"/>
      </w:r>
    </w:p>
    <w:p w14:paraId="5BBF56D9" w14:textId="6288FCDF" w:rsidR="001C3556" w:rsidRPr="00150150" w:rsidRDefault="001C3556" w:rsidP="001C3556">
      <w:pPr>
        <w:spacing w:after="0" w:line="240" w:lineRule="auto"/>
        <w:ind w:firstLine="720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lastRenderedPageBreak/>
        <w:t>New Courses</w:t>
      </w:r>
    </w:p>
    <w:p w14:paraId="56739E9E" w14:textId="77777777" w:rsidR="001C3556" w:rsidRPr="00397DA5" w:rsidRDefault="001C3556" w:rsidP="001C3556">
      <w:pPr>
        <w:widowControl w:val="0"/>
        <w:autoSpaceDE w:val="0"/>
        <w:autoSpaceDN w:val="0"/>
        <w:adjustRightInd w:val="0"/>
        <w:rPr>
          <w:rFonts w:cs="Georgia"/>
          <w:sz w:val="20"/>
          <w:szCs w:val="20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4590"/>
        <w:gridCol w:w="1440"/>
      </w:tblGrid>
      <w:tr w:rsidR="001C3556" w:rsidRPr="00397DA5" w14:paraId="50BD1BCE" w14:textId="77777777" w:rsidTr="00E16260">
        <w:tc>
          <w:tcPr>
            <w:tcW w:w="1548" w:type="dxa"/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C9900CC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4C04D15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311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17C8DF8D" w14:textId="77777777" w:rsidR="001C3556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Psychology of the Family</w:t>
            </w:r>
          </w:p>
          <w:p w14:paraId="6059D03B" w14:textId="55C0484C" w:rsidR="00936639" w:rsidRPr="00397DA5" w:rsidRDefault="00936639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 xml:space="preserve">Request Change – Include learning outcomes in Curricunet – include semester offering – include language in rationale indicating success as </w:t>
            </w:r>
            <w:r w:rsidR="00460B12">
              <w:rPr>
                <w:rFonts w:cs="Tahoma"/>
                <w:color w:val="6B6B6B"/>
                <w:sz w:val="20"/>
                <w:szCs w:val="20"/>
              </w:rPr>
              <w:t>special topics course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shd w:val="clear" w:color="auto" w:fill="F1F1F1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70964AB6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  <w:tr w:rsidR="001C3556" w:rsidRPr="00397DA5" w14:paraId="088F53D8" w14:textId="77777777" w:rsidTr="00E16260">
        <w:tc>
          <w:tcPr>
            <w:tcW w:w="1548" w:type="dxa"/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01E09910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PSYCH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205CAB85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446</w:t>
            </w:r>
          </w:p>
        </w:tc>
        <w:tc>
          <w:tcPr>
            <w:tcW w:w="459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4CA26A9E" w14:textId="77777777" w:rsidR="001C3556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6B6B6B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Senior Seminar</w:t>
            </w:r>
          </w:p>
          <w:p w14:paraId="1E2CC358" w14:textId="53F2B852" w:rsidR="00460B12" w:rsidRPr="00397DA5" w:rsidRDefault="00460B12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6B6B6B"/>
                <w:sz w:val="20"/>
                <w:szCs w:val="20"/>
              </w:rPr>
              <w:t>Request Change – remove last learning outcome – include semester offering – include prerequisites in requisite box.</w:t>
            </w:r>
          </w:p>
        </w:tc>
        <w:tc>
          <w:tcPr>
            <w:tcW w:w="1440" w:type="dxa"/>
            <w:tcBorders>
              <w:left w:val="single" w:sz="8" w:space="0" w:color="D2DBE2"/>
            </w:tcBorders>
            <w:tcMar>
              <w:top w:w="156" w:type="nil"/>
              <w:left w:w="65" w:type="nil"/>
              <w:bottom w:w="65" w:type="nil"/>
              <w:right w:w="156" w:type="nil"/>
            </w:tcMar>
            <w:vAlign w:val="center"/>
          </w:tcPr>
          <w:p w14:paraId="364ED006" w14:textId="77777777" w:rsidR="001C3556" w:rsidRPr="00397DA5" w:rsidRDefault="001C3556" w:rsidP="00E1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97DA5">
              <w:rPr>
                <w:rFonts w:cs="Tahoma"/>
                <w:color w:val="6B6B6B"/>
                <w:sz w:val="20"/>
                <w:szCs w:val="20"/>
              </w:rPr>
              <w:t>3/22/2015</w:t>
            </w:r>
          </w:p>
        </w:tc>
      </w:tr>
    </w:tbl>
    <w:p w14:paraId="2863CB42" w14:textId="77777777" w:rsidR="009E48F8" w:rsidRDefault="009E48F8" w:rsidP="00803391">
      <w:pPr>
        <w:rPr>
          <w:rFonts w:eastAsia="Times New Roman" w:cs="Tahoma"/>
          <w:sz w:val="20"/>
          <w:szCs w:val="20"/>
          <w:highlight w:val="yellow"/>
        </w:rPr>
      </w:pPr>
    </w:p>
    <w:p w14:paraId="0495CDAC" w14:textId="7C9EB5CF" w:rsidR="00AA4D84" w:rsidRPr="00F44062" w:rsidRDefault="00F44062" w:rsidP="00803391">
      <w:pPr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Motion to Adjourn:</w:t>
      </w:r>
      <w:r w:rsidR="00AA4D84" w:rsidRPr="00F44062">
        <w:rPr>
          <w:rFonts w:eastAsia="Times New Roman" w:cs="Tahoma"/>
          <w:sz w:val="20"/>
          <w:szCs w:val="20"/>
        </w:rPr>
        <w:t xml:space="preserve"> RS 12:17 5-0-0</w:t>
      </w:r>
    </w:p>
    <w:sectPr w:rsidR="00AA4D84" w:rsidRPr="00F44062" w:rsidSect="00F44062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DBF2E" w14:textId="77777777" w:rsidR="008203E4" w:rsidRDefault="008203E4" w:rsidP="00803391">
      <w:pPr>
        <w:spacing w:after="0" w:line="240" w:lineRule="auto"/>
      </w:pPr>
      <w:r>
        <w:separator/>
      </w:r>
    </w:p>
  </w:endnote>
  <w:endnote w:type="continuationSeparator" w:id="0">
    <w:p w14:paraId="58E17705" w14:textId="77777777" w:rsidR="008203E4" w:rsidRDefault="008203E4" w:rsidP="0080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6705" w14:textId="77777777" w:rsidR="008203E4" w:rsidRDefault="008203E4" w:rsidP="00803391">
      <w:pPr>
        <w:spacing w:after="0" w:line="240" w:lineRule="auto"/>
      </w:pPr>
      <w:r>
        <w:separator/>
      </w:r>
    </w:p>
  </w:footnote>
  <w:footnote w:type="continuationSeparator" w:id="0">
    <w:p w14:paraId="43D97670" w14:textId="77777777" w:rsidR="008203E4" w:rsidRDefault="008203E4" w:rsidP="0080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769A7"/>
    <w:multiLevelType w:val="hybridMultilevel"/>
    <w:tmpl w:val="55F4C88C"/>
    <w:lvl w:ilvl="0" w:tplc="D2B85550">
      <w:start w:val="1"/>
      <w:numFmt w:val="lowerLetter"/>
      <w:lvlText w:val="%1."/>
      <w:lvlJc w:val="left"/>
      <w:pPr>
        <w:ind w:left="640" w:hanging="360"/>
      </w:pPr>
      <w:rPr>
        <w:rFonts w:asciiTheme="majorHAnsi" w:hAnsiTheme="majorHAnsi" w:cs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AB9379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7C38E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Joan">
    <w15:presenceInfo w15:providerId="None" w15:userId="Romano, Jo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1"/>
    <w:rsid w:val="00013211"/>
    <w:rsid w:val="000E782A"/>
    <w:rsid w:val="0010626E"/>
    <w:rsid w:val="00150150"/>
    <w:rsid w:val="001B5E2F"/>
    <w:rsid w:val="001B7CDC"/>
    <w:rsid w:val="001C3556"/>
    <w:rsid w:val="001D2C23"/>
    <w:rsid w:val="0022211B"/>
    <w:rsid w:val="0027182B"/>
    <w:rsid w:val="00296782"/>
    <w:rsid w:val="002C3E7E"/>
    <w:rsid w:val="002F27C1"/>
    <w:rsid w:val="00311E9B"/>
    <w:rsid w:val="00316911"/>
    <w:rsid w:val="003310D3"/>
    <w:rsid w:val="00397D29"/>
    <w:rsid w:val="00397DA5"/>
    <w:rsid w:val="003F2954"/>
    <w:rsid w:val="00460B12"/>
    <w:rsid w:val="00467A27"/>
    <w:rsid w:val="004960EC"/>
    <w:rsid w:val="004B5279"/>
    <w:rsid w:val="004C18FB"/>
    <w:rsid w:val="00587967"/>
    <w:rsid w:val="005B6EEA"/>
    <w:rsid w:val="005E221E"/>
    <w:rsid w:val="00615EBD"/>
    <w:rsid w:val="00624436"/>
    <w:rsid w:val="006542CF"/>
    <w:rsid w:val="00655793"/>
    <w:rsid w:val="006974F5"/>
    <w:rsid w:val="007805C0"/>
    <w:rsid w:val="007A2478"/>
    <w:rsid w:val="007B59B4"/>
    <w:rsid w:val="007D1DD5"/>
    <w:rsid w:val="007E73E2"/>
    <w:rsid w:val="00803391"/>
    <w:rsid w:val="008203E4"/>
    <w:rsid w:val="00854E7D"/>
    <w:rsid w:val="008569F2"/>
    <w:rsid w:val="008A2470"/>
    <w:rsid w:val="008B69D9"/>
    <w:rsid w:val="009050FB"/>
    <w:rsid w:val="00930E55"/>
    <w:rsid w:val="00936639"/>
    <w:rsid w:val="009E48F8"/>
    <w:rsid w:val="00AA2EA3"/>
    <w:rsid w:val="00AA4D84"/>
    <w:rsid w:val="00B3450B"/>
    <w:rsid w:val="00BC1C67"/>
    <w:rsid w:val="00C03840"/>
    <w:rsid w:val="00C33AB2"/>
    <w:rsid w:val="00C52103"/>
    <w:rsid w:val="00C739DD"/>
    <w:rsid w:val="00CA094F"/>
    <w:rsid w:val="00CD51F6"/>
    <w:rsid w:val="00DB5BD3"/>
    <w:rsid w:val="00E15223"/>
    <w:rsid w:val="00E16260"/>
    <w:rsid w:val="00E64AC2"/>
    <w:rsid w:val="00ED3AE8"/>
    <w:rsid w:val="00F031DD"/>
    <w:rsid w:val="00F44062"/>
    <w:rsid w:val="00F50B13"/>
    <w:rsid w:val="00F56C2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2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91"/>
  </w:style>
  <w:style w:type="paragraph" w:styleId="Footer">
    <w:name w:val="footer"/>
    <w:basedOn w:val="Normal"/>
    <w:link w:val="FooterChar"/>
    <w:uiPriority w:val="99"/>
    <w:unhideWhenUsed/>
    <w:rsid w:val="00803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91"/>
  </w:style>
  <w:style w:type="paragraph" w:styleId="Footer">
    <w:name w:val="footer"/>
    <w:basedOn w:val="Normal"/>
    <w:link w:val="FooterChar"/>
    <w:uiPriority w:val="99"/>
    <w:unhideWhenUsed/>
    <w:rsid w:val="00803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3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994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8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6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17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987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9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963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16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2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1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21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5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9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1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34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2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1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83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37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73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6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0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wu.edu/academics/academic-affairs/curriculum-process/agendas-minutes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02F02-23EB-214A-96FC-A94A0D7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</dc:creator>
  <cp:keywords/>
  <dc:description/>
  <cp:lastModifiedBy>Judith Platania</cp:lastModifiedBy>
  <cp:revision>2</cp:revision>
  <cp:lastPrinted>2015-04-30T17:53:00Z</cp:lastPrinted>
  <dcterms:created xsi:type="dcterms:W3CDTF">2015-05-08T16:06:00Z</dcterms:created>
  <dcterms:modified xsi:type="dcterms:W3CDTF">2015-05-08T16:06:00Z</dcterms:modified>
</cp:coreProperties>
</file>