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B" w:rsidRPr="006D7344" w:rsidRDefault="004F681C" w:rsidP="006D7344">
      <w:pPr>
        <w:pStyle w:val="NoSpacing"/>
        <w:rPr>
          <w:rFonts w:cstheme="minorHAnsi"/>
          <w:b/>
          <w:sz w:val="24"/>
        </w:rPr>
      </w:pPr>
      <w:r w:rsidRPr="006D7344">
        <w:rPr>
          <w:rFonts w:cstheme="minorHAnsi"/>
          <w:b/>
          <w:sz w:val="24"/>
        </w:rPr>
        <w:t>INFRASTRUCTURE</w:t>
      </w:r>
    </w:p>
    <w:p w:rsidR="004F681C" w:rsidRPr="009D6C4B" w:rsidRDefault="004F681C" w:rsidP="004F681C">
      <w:pPr>
        <w:pStyle w:val="NoSpacing"/>
        <w:jc w:val="center"/>
        <w:rPr>
          <w:rFonts w:cstheme="minorHAnsi"/>
        </w:rPr>
      </w:pPr>
    </w:p>
    <w:p w:rsidR="00940AE0" w:rsidRDefault="00D16D4E" w:rsidP="004B6546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Key </w:t>
      </w:r>
      <w:r w:rsidR="005C3D5A">
        <w:rPr>
          <w:rFonts w:cstheme="minorHAnsi"/>
          <w:b/>
        </w:rPr>
        <w:t>Initiatives</w:t>
      </w:r>
      <w:r w:rsidR="006D7344">
        <w:rPr>
          <w:rFonts w:cstheme="minorHAnsi"/>
          <w:b/>
        </w:rPr>
        <w:t>:</w:t>
      </w:r>
    </w:p>
    <w:p w:rsidR="006D7344" w:rsidRDefault="006D7344" w:rsidP="004B6546">
      <w:pPr>
        <w:pStyle w:val="NoSpacing"/>
        <w:spacing w:line="276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People</w:t>
      </w:r>
      <w:r w:rsidR="004B6546">
        <w:rPr>
          <w:rFonts w:cstheme="minorHAnsi"/>
          <w:b/>
        </w:rPr>
        <w:t>:</w:t>
      </w:r>
    </w:p>
    <w:p w:rsidR="00B1548C" w:rsidRDefault="00B1548C" w:rsidP="00FA69E7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Meet needs for all</w:t>
      </w:r>
    </w:p>
    <w:p w:rsidR="006D7344" w:rsidRPr="009D6C4B" w:rsidRDefault="006D7344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9D6C4B">
        <w:rPr>
          <w:rFonts w:cstheme="minorHAnsi"/>
        </w:rPr>
        <w:t>Financial, social, facilities, emotional, academic, spiritual</w:t>
      </w:r>
    </w:p>
    <w:p w:rsidR="006D7344" w:rsidRPr="009D6C4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Cross-functional working governments that support the entirety of the student journey</w:t>
      </w:r>
    </w:p>
    <w:p w:rsidR="006D7344" w:rsidRPr="009D6C4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Training and Support – training, programs, ‘lift’</w:t>
      </w:r>
    </w:p>
    <w:p w:rsidR="001A2BBF" w:rsidRDefault="001A2BBF" w:rsidP="00FA69E7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Human Capital</w:t>
      </w:r>
    </w:p>
    <w:p w:rsidR="006D7344" w:rsidRDefault="006D7344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9D6C4B">
        <w:rPr>
          <w:rFonts w:cstheme="minorHAnsi"/>
        </w:rPr>
        <w:t>value diversity in hiring practices</w:t>
      </w:r>
    </w:p>
    <w:p w:rsidR="001A2BBF" w:rsidRPr="009D6C4B" w:rsidRDefault="001A2BBF" w:rsidP="00FA69E7">
      <w:pPr>
        <w:pStyle w:val="NoSpacing"/>
        <w:numPr>
          <w:ilvl w:val="1"/>
          <w:numId w:val="43"/>
        </w:numPr>
        <w:tabs>
          <w:tab w:val="left" w:pos="1530"/>
        </w:tabs>
        <w:rPr>
          <w:rFonts w:cstheme="minorHAnsi"/>
        </w:rPr>
      </w:pPr>
      <w:r w:rsidRPr="009D6C4B">
        <w:rPr>
          <w:rFonts w:cstheme="minorHAnsi"/>
        </w:rPr>
        <w:t>Diversify workforce with cultural competency – a key component</w:t>
      </w:r>
    </w:p>
    <w:p w:rsidR="001A2BBF" w:rsidRDefault="001A2BBF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1A2BBF">
        <w:rPr>
          <w:rFonts w:cstheme="minorHAnsi"/>
        </w:rPr>
        <w:t xml:space="preserve">recruiting and retaining diverse </w:t>
      </w:r>
      <w:r>
        <w:rPr>
          <w:rFonts w:cstheme="minorHAnsi"/>
        </w:rPr>
        <w:t>leadership, faculty, and staff</w:t>
      </w:r>
    </w:p>
    <w:p w:rsidR="001A2BBF" w:rsidRDefault="001A2BBF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1A2BBF">
        <w:rPr>
          <w:rFonts w:cstheme="minorHAnsi"/>
        </w:rPr>
        <w:t>diversity in our hiring practices</w:t>
      </w:r>
    </w:p>
    <w:p w:rsidR="001A2BBF" w:rsidRPr="009D6C4B" w:rsidRDefault="001A2BBF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1A2BBF">
        <w:rPr>
          <w:rFonts w:cstheme="minorHAnsi"/>
        </w:rPr>
        <w:t>updating policies and manager training programs</w:t>
      </w:r>
    </w:p>
    <w:p w:rsidR="006D7344" w:rsidRPr="009D6C4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Long-term training in diversity and inclusion: Faculty, staff, students</w:t>
      </w:r>
    </w:p>
    <w:p w:rsidR="00B1548C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Mandatory training about diversity, identities, privileged, etc. spec</w:t>
      </w:r>
      <w:r w:rsidR="00B1548C">
        <w:rPr>
          <w:rFonts w:cstheme="minorHAnsi"/>
        </w:rPr>
        <w:t>ifically for incoming students</w:t>
      </w:r>
    </w:p>
    <w:p w:rsidR="006D7344" w:rsidRPr="009D6C4B" w:rsidRDefault="006D7344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9D6C4B">
        <w:rPr>
          <w:rFonts w:cstheme="minorHAnsi"/>
        </w:rPr>
        <w:t>foster a more welcoming environment</w:t>
      </w:r>
    </w:p>
    <w:p w:rsidR="006D7344" w:rsidRPr="009D6C4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Homegrown Pipeline: Provide opportunities/develop students, faculty, staff diverse talent to be leaders here and elsewhere; include leadership training for people to move up</w:t>
      </w:r>
    </w:p>
    <w:p w:rsidR="006D7344" w:rsidRPr="009D6C4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Professional Development opportunities for members of diverse communities</w:t>
      </w:r>
    </w:p>
    <w:p w:rsidR="006D7344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Recognition, Accountability, and Rewards for diversity engagement</w:t>
      </w:r>
    </w:p>
    <w:p w:rsidR="00D35018" w:rsidRDefault="00D35018" w:rsidP="00FA69E7">
      <w:pPr>
        <w:pStyle w:val="NoSpacing"/>
        <w:numPr>
          <w:ilvl w:val="1"/>
          <w:numId w:val="43"/>
        </w:numPr>
        <w:tabs>
          <w:tab w:val="left" w:pos="1890"/>
          <w:tab w:val="left" w:pos="2700"/>
        </w:tabs>
        <w:rPr>
          <w:rFonts w:cstheme="minorHAnsi"/>
        </w:rPr>
      </w:pPr>
      <w:r w:rsidRPr="009D6C4B">
        <w:rPr>
          <w:rFonts w:cstheme="minorHAnsi"/>
        </w:rPr>
        <w:t>Campus leaders are grante</w:t>
      </w:r>
      <w:r>
        <w:rPr>
          <w:rFonts w:cstheme="minorHAnsi"/>
        </w:rPr>
        <w:t>d time to develop programming</w:t>
      </w:r>
    </w:p>
    <w:p w:rsidR="005C3D5A" w:rsidRPr="00D35018" w:rsidRDefault="00D35018" w:rsidP="00FA69E7">
      <w:pPr>
        <w:pStyle w:val="NoSpacing"/>
        <w:numPr>
          <w:ilvl w:val="2"/>
          <w:numId w:val="43"/>
        </w:numPr>
        <w:tabs>
          <w:tab w:val="left" w:pos="1890"/>
          <w:tab w:val="left" w:pos="2700"/>
        </w:tabs>
        <w:rPr>
          <w:rFonts w:cstheme="minorHAnsi"/>
        </w:rPr>
      </w:pPr>
      <w:r w:rsidRPr="009D6C4B">
        <w:rPr>
          <w:rFonts w:cstheme="minorHAnsi"/>
        </w:rPr>
        <w:t>Release Time Program w/ faculty and staff grants</w:t>
      </w:r>
    </w:p>
    <w:p w:rsidR="00D16D4E" w:rsidRPr="003D5C1B" w:rsidRDefault="006D7344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Integrate diver</w:t>
      </w:r>
      <w:r w:rsidR="006115E3">
        <w:rPr>
          <w:rFonts w:cstheme="minorHAnsi"/>
        </w:rPr>
        <w:t xml:space="preserve">sity and inclusion efforts in </w:t>
      </w:r>
      <w:r w:rsidRPr="009D6C4B">
        <w:rPr>
          <w:rFonts w:cstheme="minorHAnsi"/>
        </w:rPr>
        <w:t xml:space="preserve"> employee </w:t>
      </w:r>
      <w:r w:rsidR="006115E3">
        <w:rPr>
          <w:rFonts w:cstheme="minorHAnsi"/>
        </w:rPr>
        <w:t>performance evaluations and in</w:t>
      </w:r>
      <w:r w:rsidRPr="009D6C4B">
        <w:rPr>
          <w:rFonts w:cstheme="minorHAnsi"/>
        </w:rPr>
        <w:t xml:space="preserve"> the hiring process</w:t>
      </w:r>
    </w:p>
    <w:p w:rsidR="00D16D4E" w:rsidRPr="001A2BBF" w:rsidRDefault="00D16D4E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Peacemaking initiatives</w:t>
      </w:r>
    </w:p>
    <w:p w:rsidR="00EF5A6C" w:rsidRDefault="00D16D4E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>Stud</w:t>
      </w:r>
      <w:r w:rsidR="00EF5A6C">
        <w:rPr>
          <w:rFonts w:cstheme="minorHAnsi"/>
        </w:rPr>
        <w:t>ent recruitment and retention</w:t>
      </w:r>
    </w:p>
    <w:p w:rsidR="00D16D4E" w:rsidRPr="009D6C4B" w:rsidRDefault="00D16D4E" w:rsidP="00FA69E7">
      <w:pPr>
        <w:pStyle w:val="NoSpacing"/>
        <w:numPr>
          <w:ilvl w:val="1"/>
          <w:numId w:val="43"/>
        </w:numPr>
        <w:rPr>
          <w:rFonts w:cstheme="minorHAnsi"/>
        </w:rPr>
      </w:pPr>
      <w:r w:rsidRPr="009D6C4B">
        <w:rPr>
          <w:rFonts w:cstheme="minorHAnsi"/>
        </w:rPr>
        <w:t>Diversify admission and financial aid systems</w:t>
      </w:r>
    </w:p>
    <w:p w:rsidR="00D16D4E" w:rsidRPr="009D6C4B" w:rsidRDefault="00D16D4E" w:rsidP="00FA69E7">
      <w:pPr>
        <w:pStyle w:val="NoSpacing"/>
        <w:numPr>
          <w:ilvl w:val="0"/>
          <w:numId w:val="43"/>
        </w:numPr>
        <w:rPr>
          <w:rFonts w:cstheme="minorHAnsi"/>
        </w:rPr>
      </w:pPr>
      <w:r w:rsidRPr="009D6C4B">
        <w:rPr>
          <w:rFonts w:cstheme="minorHAnsi"/>
        </w:rPr>
        <w:t xml:space="preserve">Building programs and partnerships aimed at </w:t>
      </w:r>
      <w:proofErr w:type="gramStart"/>
      <w:r w:rsidRPr="009D6C4B">
        <w:rPr>
          <w:rFonts w:cstheme="minorHAnsi"/>
        </w:rPr>
        <w:t>who</w:t>
      </w:r>
      <w:proofErr w:type="gramEnd"/>
      <w:r w:rsidRPr="009D6C4B">
        <w:rPr>
          <w:rFonts w:cstheme="minorHAnsi"/>
        </w:rPr>
        <w:t xml:space="preserve"> we want; hope in future; (African studies?)</w:t>
      </w:r>
    </w:p>
    <w:p w:rsidR="006D7344" w:rsidRDefault="006D7344" w:rsidP="004B6546">
      <w:pPr>
        <w:pStyle w:val="NoSpacing"/>
        <w:rPr>
          <w:rFonts w:cstheme="minorHAnsi"/>
          <w:b/>
        </w:rPr>
      </w:pPr>
    </w:p>
    <w:p w:rsidR="006D7344" w:rsidRDefault="006D7344" w:rsidP="00940AE0">
      <w:pPr>
        <w:pStyle w:val="NoSpacing"/>
        <w:ind w:left="360"/>
        <w:rPr>
          <w:rFonts w:cstheme="minorHAnsi"/>
          <w:b/>
        </w:rPr>
      </w:pPr>
      <w:r>
        <w:rPr>
          <w:rFonts w:cstheme="minorHAnsi"/>
          <w:b/>
        </w:rPr>
        <w:t>Spaces</w:t>
      </w:r>
      <w:r w:rsidR="004B6546">
        <w:rPr>
          <w:rFonts w:cstheme="minorHAnsi"/>
          <w:b/>
        </w:rPr>
        <w:t xml:space="preserve"> </w:t>
      </w:r>
      <w:r>
        <w:rPr>
          <w:rFonts w:cstheme="minorHAnsi"/>
          <w:b/>
        </w:rPr>
        <w:t>/</w:t>
      </w:r>
      <w:r w:rsidR="004B6546">
        <w:rPr>
          <w:rFonts w:cstheme="minorHAnsi"/>
          <w:b/>
        </w:rPr>
        <w:t xml:space="preserve"> </w:t>
      </w:r>
      <w:r>
        <w:rPr>
          <w:rFonts w:cstheme="minorHAnsi"/>
          <w:b/>
        </w:rPr>
        <w:t>Places</w:t>
      </w:r>
      <w:r w:rsidR="004B6546">
        <w:rPr>
          <w:rFonts w:cstheme="minorHAnsi"/>
          <w:b/>
        </w:rPr>
        <w:t>:</w:t>
      </w:r>
    </w:p>
    <w:p w:rsidR="006D7344" w:rsidRPr="009D6C4B" w:rsidRDefault="006D7344" w:rsidP="00FA69E7">
      <w:pPr>
        <w:pStyle w:val="NoSpacing"/>
        <w:numPr>
          <w:ilvl w:val="0"/>
          <w:numId w:val="42"/>
        </w:numPr>
        <w:rPr>
          <w:rFonts w:cstheme="minorHAnsi"/>
        </w:rPr>
      </w:pPr>
      <w:r w:rsidRPr="009D6C4B">
        <w:rPr>
          <w:rFonts w:cstheme="minorHAnsi"/>
        </w:rPr>
        <w:t>Space (internal &amp; external); Prioritize and assign and commit space for self-expression and diversity</w:t>
      </w:r>
    </w:p>
    <w:p w:rsidR="006D7344" w:rsidRPr="009D6C4B" w:rsidRDefault="006D7344" w:rsidP="00FA69E7">
      <w:pPr>
        <w:pStyle w:val="NoSpacing"/>
        <w:numPr>
          <w:ilvl w:val="0"/>
          <w:numId w:val="42"/>
        </w:numPr>
        <w:rPr>
          <w:rFonts w:cstheme="minorHAnsi"/>
        </w:rPr>
      </w:pPr>
      <w:r w:rsidRPr="009D6C4B">
        <w:rPr>
          <w:rFonts w:cstheme="minorHAnsi"/>
        </w:rPr>
        <w:t>Substantial place for student union that houses intercultural center, worship rooms, gender and sexuality, student senate, etc.</w:t>
      </w:r>
    </w:p>
    <w:p w:rsidR="00634281" w:rsidRPr="003D5C1B" w:rsidRDefault="006D7344" w:rsidP="00FA69E7">
      <w:pPr>
        <w:pStyle w:val="NoSpacing"/>
        <w:numPr>
          <w:ilvl w:val="0"/>
          <w:numId w:val="42"/>
        </w:numPr>
        <w:rPr>
          <w:rFonts w:cstheme="minorHAnsi"/>
        </w:rPr>
      </w:pPr>
      <w:r w:rsidRPr="009D6C4B">
        <w:rPr>
          <w:rFonts w:cstheme="minorHAnsi"/>
        </w:rPr>
        <w:t>Thoughtful development of affinity group spaces</w:t>
      </w:r>
    </w:p>
    <w:p w:rsidR="00634281" w:rsidRPr="009D6C4B" w:rsidRDefault="00634281" w:rsidP="00FA69E7">
      <w:pPr>
        <w:pStyle w:val="NoSpacing"/>
        <w:numPr>
          <w:ilvl w:val="0"/>
          <w:numId w:val="42"/>
        </w:numPr>
        <w:tabs>
          <w:tab w:val="left" w:pos="1170"/>
          <w:tab w:val="left" w:pos="2160"/>
        </w:tabs>
        <w:rPr>
          <w:rFonts w:cstheme="minorHAnsi"/>
        </w:rPr>
      </w:pPr>
      <w:r w:rsidRPr="009D6C4B">
        <w:rPr>
          <w:rFonts w:cstheme="minorHAnsi"/>
        </w:rPr>
        <w:t xml:space="preserve">Campus Master Plan: </w:t>
      </w:r>
    </w:p>
    <w:p w:rsidR="00634281" w:rsidRPr="009D6C4B" w:rsidRDefault="00634281" w:rsidP="00FA69E7">
      <w:pPr>
        <w:pStyle w:val="NoSpacing"/>
        <w:numPr>
          <w:ilvl w:val="1"/>
          <w:numId w:val="42"/>
        </w:numPr>
        <w:tabs>
          <w:tab w:val="left" w:pos="990"/>
        </w:tabs>
        <w:rPr>
          <w:rFonts w:cstheme="minorHAnsi"/>
        </w:rPr>
      </w:pPr>
      <w:r w:rsidRPr="009D6C4B">
        <w:rPr>
          <w:rFonts w:cstheme="minorHAnsi"/>
        </w:rPr>
        <w:t>High impact, high visibility, spaces for self-expression</w:t>
      </w:r>
    </w:p>
    <w:p w:rsidR="00634281" w:rsidRPr="009D6C4B" w:rsidRDefault="00634281" w:rsidP="00FA69E7">
      <w:pPr>
        <w:pStyle w:val="NoSpacing"/>
        <w:numPr>
          <w:ilvl w:val="1"/>
          <w:numId w:val="42"/>
        </w:numPr>
        <w:tabs>
          <w:tab w:val="left" w:pos="990"/>
        </w:tabs>
        <w:rPr>
          <w:rFonts w:cstheme="minorHAnsi"/>
        </w:rPr>
      </w:pPr>
      <w:r w:rsidRPr="009D6C4B">
        <w:rPr>
          <w:rFonts w:cstheme="minorHAnsi"/>
        </w:rPr>
        <w:t xml:space="preserve">Assessing diversity: how much is office space? </w:t>
      </w:r>
      <w:proofErr w:type="gramStart"/>
      <w:r w:rsidRPr="009D6C4B">
        <w:rPr>
          <w:rFonts w:cstheme="minorHAnsi"/>
        </w:rPr>
        <w:t>community</w:t>
      </w:r>
      <w:proofErr w:type="gramEnd"/>
      <w:r w:rsidRPr="009D6C4B">
        <w:rPr>
          <w:rFonts w:cstheme="minorHAnsi"/>
        </w:rPr>
        <w:t xml:space="preserve"> space?</w:t>
      </w:r>
    </w:p>
    <w:p w:rsidR="00634281" w:rsidRPr="009D6C4B" w:rsidRDefault="003D5C1B" w:rsidP="00FA69E7">
      <w:pPr>
        <w:pStyle w:val="NoSpacing"/>
        <w:numPr>
          <w:ilvl w:val="0"/>
          <w:numId w:val="42"/>
        </w:numPr>
        <w:tabs>
          <w:tab w:val="left" w:pos="1530"/>
        </w:tabs>
        <w:rPr>
          <w:rFonts w:cstheme="minorHAnsi"/>
        </w:rPr>
      </w:pPr>
      <w:r>
        <w:rPr>
          <w:rFonts w:cstheme="minorHAnsi"/>
        </w:rPr>
        <w:t>Expand Intercultural University</w:t>
      </w:r>
    </w:p>
    <w:p w:rsidR="006D7344" w:rsidRDefault="006D7344" w:rsidP="00940AE0">
      <w:pPr>
        <w:pStyle w:val="NoSpacing"/>
        <w:rPr>
          <w:rFonts w:cstheme="minorHAnsi"/>
          <w:b/>
        </w:rPr>
      </w:pPr>
    </w:p>
    <w:p w:rsidR="006D7344" w:rsidRDefault="006D7344" w:rsidP="00940AE0">
      <w:pPr>
        <w:pStyle w:val="NoSpacing"/>
        <w:ind w:left="360"/>
        <w:rPr>
          <w:rFonts w:cstheme="minorHAnsi"/>
          <w:b/>
        </w:rPr>
      </w:pPr>
      <w:r>
        <w:rPr>
          <w:rFonts w:cstheme="minorHAnsi"/>
          <w:b/>
        </w:rPr>
        <w:t>Community Partners</w:t>
      </w:r>
      <w:r w:rsidR="004B6546">
        <w:rPr>
          <w:rFonts w:cstheme="minorHAnsi"/>
          <w:b/>
        </w:rPr>
        <w:t>:</w:t>
      </w:r>
    </w:p>
    <w:p w:rsidR="006D7344" w:rsidRPr="009D6C4B" w:rsidRDefault="006D7344" w:rsidP="00FA69E7">
      <w:pPr>
        <w:pStyle w:val="NoSpacing"/>
        <w:numPr>
          <w:ilvl w:val="0"/>
          <w:numId w:val="44"/>
        </w:numPr>
        <w:rPr>
          <w:rFonts w:cstheme="minorHAnsi"/>
        </w:rPr>
      </w:pPr>
      <w:r w:rsidRPr="009D6C4B">
        <w:rPr>
          <w:rFonts w:cstheme="minorHAnsi"/>
        </w:rPr>
        <w:t>Leverage community partner organizations</w:t>
      </w:r>
    </w:p>
    <w:p w:rsidR="006D7344" w:rsidRPr="009D6C4B" w:rsidRDefault="006D7344" w:rsidP="00FA69E7">
      <w:pPr>
        <w:pStyle w:val="NoSpacing"/>
        <w:numPr>
          <w:ilvl w:val="0"/>
          <w:numId w:val="44"/>
        </w:numPr>
        <w:rPr>
          <w:rFonts w:cstheme="minorHAnsi"/>
        </w:rPr>
      </w:pPr>
      <w:r w:rsidRPr="009D6C4B">
        <w:rPr>
          <w:rFonts w:cstheme="minorHAnsi"/>
        </w:rPr>
        <w:t>RWU as a conference location to get more people from the outside</w:t>
      </w:r>
    </w:p>
    <w:p w:rsidR="006D7344" w:rsidRDefault="006D7344" w:rsidP="00FA69E7">
      <w:pPr>
        <w:pStyle w:val="NoSpacing"/>
        <w:numPr>
          <w:ilvl w:val="0"/>
          <w:numId w:val="44"/>
        </w:numPr>
        <w:rPr>
          <w:rFonts w:cstheme="minorHAnsi"/>
        </w:rPr>
      </w:pPr>
      <w:r w:rsidRPr="009D6C4B">
        <w:rPr>
          <w:rFonts w:cstheme="minorHAnsi"/>
        </w:rPr>
        <w:t>Access to campus and campus benefits for those with limited transportation and promote those benefits</w:t>
      </w:r>
    </w:p>
    <w:p w:rsidR="00C77A45" w:rsidRPr="009D6C4B" w:rsidRDefault="003D5C1B" w:rsidP="00FA69E7">
      <w:pPr>
        <w:pStyle w:val="NoSpacing"/>
        <w:numPr>
          <w:ilvl w:val="0"/>
          <w:numId w:val="44"/>
        </w:numPr>
        <w:tabs>
          <w:tab w:val="left" w:pos="1530"/>
        </w:tabs>
        <w:rPr>
          <w:rFonts w:cstheme="minorHAnsi"/>
        </w:rPr>
      </w:pPr>
      <w:r>
        <w:rPr>
          <w:rFonts w:cstheme="minorHAnsi"/>
        </w:rPr>
        <w:t xml:space="preserve">institute a </w:t>
      </w:r>
      <w:r w:rsidR="00C77A45" w:rsidRPr="009D6C4B">
        <w:rPr>
          <w:rFonts w:cstheme="minorHAnsi"/>
        </w:rPr>
        <w:t>Diversity Advisory Board (from community)</w:t>
      </w:r>
    </w:p>
    <w:p w:rsidR="00C77A45" w:rsidRPr="009D6C4B" w:rsidRDefault="00C77A45" w:rsidP="00FA69E7">
      <w:pPr>
        <w:pStyle w:val="NoSpacing"/>
        <w:numPr>
          <w:ilvl w:val="0"/>
          <w:numId w:val="44"/>
        </w:numPr>
        <w:rPr>
          <w:rFonts w:cstheme="minorHAnsi"/>
        </w:rPr>
      </w:pPr>
      <w:r w:rsidRPr="009D6C4B">
        <w:rPr>
          <w:rFonts w:cstheme="minorHAnsi"/>
        </w:rPr>
        <w:t>Leverage community partner organizations for impact, assessment and improvement</w:t>
      </w:r>
    </w:p>
    <w:p w:rsidR="00C77A45" w:rsidRPr="00C77A45" w:rsidRDefault="00C77A45" w:rsidP="00FA69E7">
      <w:pPr>
        <w:pStyle w:val="NoSpacing"/>
        <w:numPr>
          <w:ilvl w:val="0"/>
          <w:numId w:val="44"/>
        </w:numPr>
        <w:rPr>
          <w:rFonts w:cstheme="minorHAnsi"/>
        </w:rPr>
      </w:pPr>
      <w:r w:rsidRPr="009D6C4B">
        <w:rPr>
          <w:rFonts w:cstheme="minorHAnsi"/>
        </w:rPr>
        <w:t>Targeted fundraising especially w/ alums</w:t>
      </w:r>
    </w:p>
    <w:p w:rsidR="006D7344" w:rsidRDefault="006D7344" w:rsidP="00940AE0">
      <w:pPr>
        <w:pStyle w:val="NoSpacing"/>
        <w:ind w:left="360"/>
        <w:rPr>
          <w:rFonts w:cstheme="minorHAnsi"/>
          <w:b/>
        </w:rPr>
      </w:pPr>
    </w:p>
    <w:p w:rsidR="007D56D5" w:rsidRPr="00940AE0" w:rsidRDefault="006D7344" w:rsidP="00940AE0">
      <w:pPr>
        <w:pStyle w:val="NoSpacing"/>
        <w:ind w:left="360"/>
        <w:rPr>
          <w:rFonts w:cstheme="minorHAnsi"/>
          <w:b/>
        </w:rPr>
      </w:pPr>
      <w:r>
        <w:rPr>
          <w:rFonts w:cstheme="minorHAnsi"/>
          <w:b/>
        </w:rPr>
        <w:t>Performance</w:t>
      </w:r>
      <w:r w:rsidR="004B6546">
        <w:rPr>
          <w:rFonts w:cstheme="minorHAnsi"/>
          <w:b/>
        </w:rPr>
        <w:t>:</w:t>
      </w:r>
    </w:p>
    <w:p w:rsidR="00CC048D" w:rsidRPr="009D6C4B" w:rsidRDefault="00CC048D" w:rsidP="00940AE0">
      <w:pPr>
        <w:pStyle w:val="NoSpacing"/>
        <w:numPr>
          <w:ilvl w:val="0"/>
          <w:numId w:val="37"/>
        </w:numPr>
        <w:ind w:left="1080"/>
        <w:rPr>
          <w:rFonts w:cstheme="minorHAnsi"/>
        </w:rPr>
      </w:pPr>
      <w:r w:rsidRPr="009D6C4B">
        <w:rPr>
          <w:rFonts w:cstheme="minorHAnsi"/>
        </w:rPr>
        <w:t>RWU Diversity Audit ‘Balance Sheet’</w:t>
      </w:r>
    </w:p>
    <w:p w:rsidR="00CC048D" w:rsidRDefault="00CC048D" w:rsidP="00940AE0">
      <w:pPr>
        <w:pStyle w:val="NoSpacing"/>
        <w:numPr>
          <w:ilvl w:val="0"/>
          <w:numId w:val="37"/>
        </w:numPr>
        <w:ind w:left="1080"/>
        <w:rPr>
          <w:rFonts w:cstheme="minorHAnsi"/>
        </w:rPr>
      </w:pPr>
      <w:r w:rsidRPr="009D6C4B">
        <w:rPr>
          <w:rFonts w:cstheme="minorHAnsi"/>
        </w:rPr>
        <w:t>Look at best practices, both inside and outside our institution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Gathering and reporting metrics that relate to diversity and inclusion goals in all areas</w:t>
      </w:r>
    </w:p>
    <w:p w:rsidR="003D5C1B" w:rsidRDefault="003D5C1B" w:rsidP="00C77A45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Training:</w:t>
      </w:r>
    </w:p>
    <w:p w:rsidR="003D5C1B" w:rsidRDefault="003D5C1B" w:rsidP="003D5C1B">
      <w:pPr>
        <w:pStyle w:val="NoSpacing"/>
        <w:numPr>
          <w:ilvl w:val="1"/>
          <w:numId w:val="37"/>
        </w:numPr>
        <w:rPr>
          <w:rFonts w:cstheme="minorHAnsi"/>
        </w:rPr>
      </w:pPr>
      <w:r>
        <w:rPr>
          <w:rFonts w:cstheme="minorHAnsi"/>
        </w:rPr>
        <w:t>small groups: u</w:t>
      </w:r>
      <w:r w:rsidR="00C77A45" w:rsidRPr="009D6C4B">
        <w:rPr>
          <w:rFonts w:cstheme="minorHAnsi"/>
        </w:rPr>
        <w:t>se actual examples from c</w:t>
      </w:r>
      <w:r>
        <w:rPr>
          <w:rFonts w:cstheme="minorHAnsi"/>
        </w:rPr>
        <w:t>ommunity; how to react, counter</w:t>
      </w:r>
    </w:p>
    <w:p w:rsidR="00C77A45" w:rsidRPr="009D6C4B" w:rsidRDefault="00C77A45" w:rsidP="003D5C1B">
      <w:pPr>
        <w:pStyle w:val="NoSpacing"/>
        <w:numPr>
          <w:ilvl w:val="1"/>
          <w:numId w:val="37"/>
        </w:numPr>
        <w:rPr>
          <w:rFonts w:cstheme="minorHAnsi"/>
        </w:rPr>
      </w:pPr>
      <w:r w:rsidRPr="009D6C4B">
        <w:rPr>
          <w:rFonts w:cstheme="minorHAnsi"/>
        </w:rPr>
        <w:lastRenderedPageBreak/>
        <w:t xml:space="preserve"> Part of evaluations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Need time to develop capacity – investment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Integrate competency and success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Grants/donors for book funds, other; financial assistance in addition to tuition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Lifecycle of student – what do they need?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Encouragement &amp; flexibility with staff – when obtaining training and other personal improvements</w:t>
      </w:r>
    </w:p>
    <w:p w:rsidR="00C77A45" w:rsidRPr="009D6C4B" w:rsidRDefault="00C77A45" w:rsidP="00C77A45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Cross-functional working groups who work with underserved students on each step of their journey</w:t>
      </w:r>
    </w:p>
    <w:p w:rsidR="00C77A45" w:rsidRPr="004A7EAE" w:rsidRDefault="00C77A45" w:rsidP="004A7EAE">
      <w:pPr>
        <w:pStyle w:val="NoSpacing"/>
        <w:numPr>
          <w:ilvl w:val="0"/>
          <w:numId w:val="37"/>
        </w:numPr>
        <w:rPr>
          <w:rFonts w:cstheme="minorHAnsi"/>
        </w:rPr>
      </w:pPr>
      <w:r w:rsidRPr="009D6C4B">
        <w:rPr>
          <w:rFonts w:cstheme="minorHAnsi"/>
        </w:rPr>
        <w:t>Study the way class schedules affect diversity</w:t>
      </w:r>
    </w:p>
    <w:p w:rsidR="003B17A6" w:rsidRPr="009D6C4B" w:rsidRDefault="003B17A6" w:rsidP="00940AE0">
      <w:pPr>
        <w:pStyle w:val="NoSpacing"/>
        <w:ind w:left="1080"/>
        <w:rPr>
          <w:rFonts w:cstheme="minorHAnsi"/>
        </w:rPr>
      </w:pPr>
    </w:p>
    <w:p w:rsidR="00290FA8" w:rsidRPr="009D6C4B" w:rsidRDefault="00290FA8" w:rsidP="004F681C">
      <w:pPr>
        <w:pStyle w:val="NoSpacing"/>
        <w:ind w:left="1800"/>
        <w:rPr>
          <w:rFonts w:cstheme="minorHAnsi"/>
        </w:rPr>
      </w:pPr>
    </w:p>
    <w:p w:rsidR="00290FA8" w:rsidRPr="009D6C4B" w:rsidRDefault="00290FA8">
      <w:pPr>
        <w:rPr>
          <w:rFonts w:cstheme="minorHAnsi"/>
        </w:rPr>
      </w:pPr>
      <w:r w:rsidRPr="009D6C4B">
        <w:rPr>
          <w:rFonts w:cstheme="minorHAnsi"/>
        </w:rPr>
        <w:br w:type="page"/>
      </w:r>
    </w:p>
    <w:p w:rsidR="00940AE0" w:rsidRPr="006D7344" w:rsidRDefault="00940AE0" w:rsidP="00940AE0">
      <w:pPr>
        <w:pStyle w:val="NoSpacing"/>
        <w:rPr>
          <w:rFonts w:cstheme="minorHAnsi"/>
          <w:b/>
          <w:sz w:val="24"/>
        </w:rPr>
      </w:pPr>
      <w:r w:rsidRPr="006D7344">
        <w:rPr>
          <w:rFonts w:cstheme="minorHAnsi"/>
          <w:b/>
          <w:sz w:val="24"/>
        </w:rPr>
        <w:lastRenderedPageBreak/>
        <w:t>INFRASTRUCTURE</w:t>
      </w:r>
    </w:p>
    <w:p w:rsidR="00FB5E9B" w:rsidRPr="00B7340B" w:rsidRDefault="00B7340B" w:rsidP="00B7340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Over-arching:</w:t>
      </w:r>
    </w:p>
    <w:p w:rsidR="00290FA8" w:rsidRPr="009D6C4B" w:rsidRDefault="00290FA8" w:rsidP="00940AE0">
      <w:pPr>
        <w:pStyle w:val="NoSpacing"/>
        <w:numPr>
          <w:ilvl w:val="0"/>
          <w:numId w:val="38"/>
        </w:numPr>
        <w:tabs>
          <w:tab w:val="left" w:pos="1170"/>
        </w:tabs>
        <w:rPr>
          <w:rFonts w:cstheme="minorHAnsi"/>
        </w:rPr>
      </w:pPr>
      <w:r w:rsidRPr="009D6C4B">
        <w:rPr>
          <w:rFonts w:cstheme="minorHAnsi"/>
        </w:rPr>
        <w:t>Change thinking: Diversity is an investment, not an expense</w:t>
      </w:r>
    </w:p>
    <w:p w:rsidR="006770C0" w:rsidRPr="009D6C4B" w:rsidRDefault="006770C0" w:rsidP="00C444DD">
      <w:pPr>
        <w:pStyle w:val="NoSpacing"/>
        <w:tabs>
          <w:tab w:val="left" w:pos="1170"/>
        </w:tabs>
        <w:ind w:left="2160"/>
        <w:rPr>
          <w:rFonts w:cstheme="minorHAnsi"/>
        </w:rPr>
      </w:pPr>
    </w:p>
    <w:p w:rsidR="00940AE0" w:rsidRPr="006D7344" w:rsidRDefault="00940AE0" w:rsidP="004B6546">
      <w:pPr>
        <w:pStyle w:val="NoSpacing"/>
        <w:spacing w:line="276" w:lineRule="auto"/>
        <w:rPr>
          <w:rFonts w:cstheme="minorHAnsi"/>
          <w:b/>
          <w:sz w:val="24"/>
        </w:rPr>
      </w:pPr>
      <w:r w:rsidRPr="006D7344">
        <w:rPr>
          <w:rFonts w:cstheme="minorHAnsi"/>
          <w:b/>
          <w:sz w:val="24"/>
        </w:rPr>
        <w:t>INFRASTRUCTURE</w:t>
      </w:r>
    </w:p>
    <w:p w:rsidR="0002024A" w:rsidRDefault="0059728A" w:rsidP="004B6546">
      <w:pPr>
        <w:pStyle w:val="NoSpacing"/>
        <w:spacing w:line="276" w:lineRule="auto"/>
        <w:rPr>
          <w:rFonts w:cstheme="minorHAnsi"/>
          <w:b/>
        </w:rPr>
      </w:pPr>
      <w:r w:rsidRPr="00940AE0">
        <w:rPr>
          <w:rFonts w:cstheme="minorHAnsi"/>
          <w:b/>
        </w:rPr>
        <w:t>Measures of Success</w:t>
      </w:r>
    </w:p>
    <w:p w:rsidR="0002024A" w:rsidRDefault="0002024A" w:rsidP="004B6546">
      <w:pPr>
        <w:pStyle w:val="NoSpacing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People</w:t>
      </w:r>
      <w:r w:rsidR="004B6546">
        <w:rPr>
          <w:rFonts w:cstheme="minorHAnsi"/>
          <w:b/>
        </w:rPr>
        <w:t>: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Expand financial resources</w:t>
      </w:r>
    </w:p>
    <w:p w:rsidR="00706018" w:rsidRPr="00706018" w:rsidRDefault="00706018" w:rsidP="00706018">
      <w:pPr>
        <w:pStyle w:val="NoSpacing"/>
        <w:numPr>
          <w:ilvl w:val="1"/>
          <w:numId w:val="38"/>
        </w:numPr>
        <w:tabs>
          <w:tab w:val="left" w:pos="1170"/>
        </w:tabs>
        <w:rPr>
          <w:rFonts w:cstheme="minorHAnsi"/>
        </w:rPr>
      </w:pPr>
      <w:r w:rsidRPr="009D6C4B">
        <w:rPr>
          <w:rFonts w:cstheme="minorHAnsi"/>
        </w:rPr>
        <w:t>Adequate overtly stated and committed resources ($$$)</w:t>
      </w:r>
    </w:p>
    <w:p w:rsidR="0002024A" w:rsidRPr="009D6C4B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Measure demographic on Cabinet, faculty and staff diversity</w:t>
      </w:r>
    </w:p>
    <w:p w:rsidR="00F27284" w:rsidRDefault="00F27284" w:rsidP="0002024A">
      <w:pPr>
        <w:pStyle w:val="NoSpacing"/>
        <w:numPr>
          <w:ilvl w:val="0"/>
          <w:numId w:val="40"/>
        </w:numPr>
        <w:rPr>
          <w:rFonts w:cstheme="minorHAnsi"/>
        </w:rPr>
      </w:pPr>
      <w:r>
        <w:rPr>
          <w:rFonts w:cstheme="minorHAnsi"/>
        </w:rPr>
        <w:t>How many internal candidates</w:t>
      </w:r>
    </w:p>
    <w:p w:rsidR="0002024A" w:rsidRPr="0002024A" w:rsidRDefault="0002024A" w:rsidP="00F27284">
      <w:pPr>
        <w:pStyle w:val="NoSpacing"/>
        <w:numPr>
          <w:ilvl w:val="1"/>
          <w:numId w:val="40"/>
        </w:numPr>
        <w:rPr>
          <w:rFonts w:cstheme="minorHAnsi"/>
        </w:rPr>
      </w:pPr>
      <w:r w:rsidRPr="009D6C4B">
        <w:rPr>
          <w:rFonts w:cstheme="minorHAnsi"/>
        </w:rPr>
        <w:t>Diversity in pipeline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Employee ratings/awards</w:t>
      </w:r>
    </w:p>
    <w:p w:rsidR="0002024A" w:rsidRPr="009D6C4B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Benchmarks for population of diverse students; set metrics and meet them</w:t>
      </w:r>
    </w:p>
    <w:p w:rsidR="0002024A" w:rsidRPr="009D6C4B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  <w:u w:val="single"/>
        </w:rPr>
        <w:t>Retention</w:t>
      </w:r>
      <w:r w:rsidRPr="009D6C4B">
        <w:rPr>
          <w:rFonts w:cstheme="minorHAnsi"/>
        </w:rPr>
        <w:t xml:space="preserve"> of </w:t>
      </w:r>
      <w:r w:rsidRPr="009D6C4B">
        <w:rPr>
          <w:rFonts w:cstheme="minorHAnsi"/>
          <w:u w:val="single"/>
        </w:rPr>
        <w:t>all</w:t>
      </w:r>
      <w:r w:rsidRPr="009D6C4B">
        <w:rPr>
          <w:rFonts w:cstheme="minorHAnsi"/>
        </w:rPr>
        <w:t xml:space="preserve"> students is at an equal level</w:t>
      </w:r>
    </w:p>
    <w:p w:rsidR="00B7340B" w:rsidRPr="00F27284" w:rsidRDefault="0002024A" w:rsidP="00F27284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Establish working groups that are cross-functional who work with underserved students – touch on each step of student’s journey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Heavy-lifting can’t just be students ---faculty and staff responsiveness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Board &amp; Administration that reflects the vision we have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Commitment to diversity as part of faculty job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Expand recruitment to other areas that are more diverse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Promote service for others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Shared responsibility for creating a diverse community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Support systems in place for student success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Leadership and workforce are diverse – visibly or not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Build leadership capacity in the area of cultural competence – provide tools-students, staff, administration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Freshmen class on importance of diversity/identities – inclusion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Access for staff – transportation, family services, etc.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Foster the diversity we already have – student leadership programs-welcome staff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Access for students – affordability, transportation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Cultural competence of institutional leaders</w:t>
      </w:r>
    </w:p>
    <w:p w:rsidR="0002024A" w:rsidRPr="004B6546" w:rsidRDefault="00B7340B" w:rsidP="00940AE0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Focus on equity for student achievements, faculty productivity and advancement (equitable outcomes for all stakeholders)</w:t>
      </w:r>
    </w:p>
    <w:p w:rsidR="0002024A" w:rsidRDefault="0002024A" w:rsidP="00940AE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Spaces / Places</w:t>
      </w:r>
      <w:r w:rsidR="004B6546">
        <w:rPr>
          <w:rFonts w:cstheme="minorHAnsi"/>
          <w:b/>
        </w:rPr>
        <w:t>: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Affinity groups established and maintained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Physical Infrastructure: Student Union, Multi-cultural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Creative use of current space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Academic living spaces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Outdoor community spaces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Openness to express yourself – ‘sacred space’ – high impact and visibility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Less formal meeting space, not academic (Student Union)</w:t>
      </w:r>
    </w:p>
    <w:p w:rsid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Opportunity for people to share their background / heritage with other students</w:t>
      </w:r>
    </w:p>
    <w:p w:rsidR="0002024A" w:rsidRPr="004B6546" w:rsidRDefault="00B7340B" w:rsidP="00940AE0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*Significant space for intercultur</w:t>
      </w:r>
      <w:r>
        <w:rPr>
          <w:rFonts w:cstheme="minorHAnsi"/>
        </w:rPr>
        <w:t>al center – have more resources</w:t>
      </w:r>
    </w:p>
    <w:p w:rsidR="0002024A" w:rsidRDefault="0002024A" w:rsidP="00940AE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Community Partners</w:t>
      </w:r>
      <w:r w:rsidR="004B6546">
        <w:rPr>
          <w:rFonts w:cstheme="minorHAnsi"/>
          <w:b/>
        </w:rPr>
        <w:t>:</w:t>
      </w:r>
    </w:p>
    <w:p w:rsidR="0002024A" w:rsidRPr="009D6C4B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Number and nature of our community partners</w:t>
      </w:r>
    </w:p>
    <w:p w:rsidR="0002024A" w:rsidRPr="009D6C4B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Alumni giving and participation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Climate survey of all community members</w:t>
      </w:r>
    </w:p>
    <w:p w:rsid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Build connection with community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Centerpiece for Community Resources</w:t>
      </w:r>
    </w:p>
    <w:p w:rsidR="00B7340B" w:rsidRP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lastRenderedPageBreak/>
        <w:t>Homegrown pipeline to develop our student and faculty/staff talent to be leaders for our community</w:t>
      </w:r>
    </w:p>
    <w:p w:rsidR="00B7340B" w:rsidRDefault="00B7340B" w:rsidP="00B7340B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Diversity training for entire community</w:t>
      </w:r>
    </w:p>
    <w:p w:rsidR="0002024A" w:rsidRPr="004B6546" w:rsidRDefault="00B7340B" w:rsidP="00940AE0">
      <w:pPr>
        <w:pStyle w:val="ListParagraph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Community engagement beyond Community Connections</w:t>
      </w:r>
      <w:bookmarkStart w:id="0" w:name="_GoBack"/>
      <w:bookmarkEnd w:id="0"/>
    </w:p>
    <w:p w:rsidR="0059728A" w:rsidRDefault="0002024A" w:rsidP="00940AE0">
      <w:pPr>
        <w:pStyle w:val="NoSpacing"/>
        <w:rPr>
          <w:rFonts w:cstheme="minorHAnsi"/>
        </w:rPr>
      </w:pPr>
      <w:r>
        <w:rPr>
          <w:rFonts w:cstheme="minorHAnsi"/>
          <w:b/>
        </w:rPr>
        <w:t>Performance</w:t>
      </w:r>
      <w:r w:rsidR="004B6546">
        <w:rPr>
          <w:rFonts w:cstheme="minorHAnsi"/>
        </w:rPr>
        <w:t>: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Diversity balance sheet: how much money we spend on diversity/audit</w:t>
      </w:r>
    </w:p>
    <w:p w:rsidR="0002024A" w:rsidRDefault="0002024A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9D6C4B">
        <w:rPr>
          <w:rFonts w:cstheme="minorHAnsi"/>
        </w:rPr>
        <w:t>Climate survey data</w:t>
      </w:r>
    </w:p>
    <w:p w:rsidR="0002024A" w:rsidRDefault="00B7340B" w:rsidP="0002024A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Policies and systems foster diversity and inclusion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Rewards in areas of diversity and inclusion; to underscore our priorities</w:t>
      </w:r>
    </w:p>
    <w:p w:rsidR="00B7340B" w:rsidRPr="00B7340B" w:rsidRDefault="00B7340B" w:rsidP="00B7340B">
      <w:pPr>
        <w:pStyle w:val="NoSpacing"/>
        <w:numPr>
          <w:ilvl w:val="0"/>
          <w:numId w:val="40"/>
        </w:numPr>
        <w:rPr>
          <w:rFonts w:cstheme="minorHAnsi"/>
        </w:rPr>
      </w:pPr>
      <w:r w:rsidRPr="00B7340B">
        <w:rPr>
          <w:rFonts w:cstheme="minorHAnsi"/>
        </w:rPr>
        <w:t>Faculty &amp; Staff</w:t>
      </w:r>
    </w:p>
    <w:p w:rsidR="00B7340B" w:rsidRPr="00B7340B" w:rsidRDefault="00B7340B" w:rsidP="00B7340B">
      <w:pPr>
        <w:pStyle w:val="NoSpacing"/>
        <w:numPr>
          <w:ilvl w:val="1"/>
          <w:numId w:val="40"/>
        </w:numPr>
        <w:rPr>
          <w:rFonts w:cstheme="minorHAnsi"/>
        </w:rPr>
      </w:pPr>
      <w:r w:rsidRPr="00B7340B">
        <w:rPr>
          <w:rFonts w:cstheme="minorHAnsi"/>
        </w:rPr>
        <w:t xml:space="preserve">Training </w:t>
      </w:r>
    </w:p>
    <w:p w:rsidR="00B7340B" w:rsidRPr="00B7340B" w:rsidRDefault="00B7340B" w:rsidP="00B7340B">
      <w:pPr>
        <w:pStyle w:val="NoSpacing"/>
        <w:numPr>
          <w:ilvl w:val="1"/>
          <w:numId w:val="40"/>
        </w:numPr>
        <w:rPr>
          <w:rFonts w:cstheme="minorHAnsi"/>
        </w:rPr>
      </w:pPr>
      <w:r w:rsidRPr="00B7340B">
        <w:rPr>
          <w:rFonts w:cstheme="minorHAnsi"/>
        </w:rPr>
        <w:t>Leadership Development</w:t>
      </w:r>
    </w:p>
    <w:p w:rsidR="00B7340B" w:rsidRPr="00B7340B" w:rsidRDefault="00B7340B" w:rsidP="00B7340B">
      <w:pPr>
        <w:pStyle w:val="NoSpacing"/>
        <w:numPr>
          <w:ilvl w:val="1"/>
          <w:numId w:val="40"/>
        </w:numPr>
        <w:rPr>
          <w:rFonts w:cstheme="minorHAnsi"/>
        </w:rPr>
      </w:pPr>
      <w:r w:rsidRPr="00B7340B">
        <w:rPr>
          <w:rFonts w:cstheme="minorHAnsi"/>
        </w:rPr>
        <w:t xml:space="preserve">Recruiting </w:t>
      </w:r>
    </w:p>
    <w:p w:rsidR="00B7340B" w:rsidRPr="00B7340B" w:rsidRDefault="00B7340B" w:rsidP="00B7340B">
      <w:pPr>
        <w:pStyle w:val="NoSpacing"/>
        <w:numPr>
          <w:ilvl w:val="1"/>
          <w:numId w:val="40"/>
        </w:numPr>
        <w:rPr>
          <w:rFonts w:cstheme="minorHAnsi"/>
        </w:rPr>
      </w:pPr>
      <w:r w:rsidRPr="00B7340B">
        <w:rPr>
          <w:rFonts w:cstheme="minorHAnsi"/>
        </w:rPr>
        <w:t>Evaluation</w:t>
      </w:r>
    </w:p>
    <w:p w:rsidR="00B7340B" w:rsidRPr="00B7340B" w:rsidRDefault="00B7340B" w:rsidP="00B7340B">
      <w:pPr>
        <w:pStyle w:val="NoSpacing"/>
        <w:numPr>
          <w:ilvl w:val="1"/>
          <w:numId w:val="40"/>
        </w:numPr>
        <w:rPr>
          <w:rFonts w:cstheme="minorHAnsi"/>
        </w:rPr>
      </w:pPr>
      <w:r w:rsidRPr="00B7340B">
        <w:rPr>
          <w:rFonts w:cstheme="minorHAnsi"/>
        </w:rPr>
        <w:t>Value Diversity &amp; Inclusion</w:t>
      </w:r>
    </w:p>
    <w:p w:rsidR="0002024A" w:rsidRPr="009D6C4B" w:rsidRDefault="0002024A" w:rsidP="0002024A">
      <w:pPr>
        <w:pStyle w:val="NoSpacing"/>
        <w:rPr>
          <w:rFonts w:cstheme="minorHAnsi"/>
        </w:rPr>
      </w:pPr>
    </w:p>
    <w:sectPr w:rsidR="0002024A" w:rsidRPr="009D6C4B" w:rsidSect="00A73B2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C4"/>
    <w:multiLevelType w:val="hybridMultilevel"/>
    <w:tmpl w:val="D290729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B1576"/>
    <w:multiLevelType w:val="hybridMultilevel"/>
    <w:tmpl w:val="0B40DEE4"/>
    <w:lvl w:ilvl="0" w:tplc="D2803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A368E"/>
    <w:multiLevelType w:val="hybridMultilevel"/>
    <w:tmpl w:val="403EE4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561A4A"/>
    <w:multiLevelType w:val="hybridMultilevel"/>
    <w:tmpl w:val="A3E06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3741BB"/>
    <w:multiLevelType w:val="hybridMultilevel"/>
    <w:tmpl w:val="D2D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B628B"/>
    <w:multiLevelType w:val="hybridMultilevel"/>
    <w:tmpl w:val="99A8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746E0"/>
    <w:multiLevelType w:val="hybridMultilevel"/>
    <w:tmpl w:val="88B87C0A"/>
    <w:lvl w:ilvl="0" w:tplc="14902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86638"/>
    <w:multiLevelType w:val="hybridMultilevel"/>
    <w:tmpl w:val="74E038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E3C217A"/>
    <w:multiLevelType w:val="hybridMultilevel"/>
    <w:tmpl w:val="3C3049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EED3279"/>
    <w:multiLevelType w:val="hybridMultilevel"/>
    <w:tmpl w:val="F2A6820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2746BC1"/>
    <w:multiLevelType w:val="hybridMultilevel"/>
    <w:tmpl w:val="10947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7A4FAF"/>
    <w:multiLevelType w:val="hybridMultilevel"/>
    <w:tmpl w:val="890E5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B1620"/>
    <w:multiLevelType w:val="hybridMultilevel"/>
    <w:tmpl w:val="FF5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2F2"/>
    <w:multiLevelType w:val="hybridMultilevel"/>
    <w:tmpl w:val="5580A4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B337AE9"/>
    <w:multiLevelType w:val="hybridMultilevel"/>
    <w:tmpl w:val="28A4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1F39"/>
    <w:multiLevelType w:val="hybridMultilevel"/>
    <w:tmpl w:val="A614EA84"/>
    <w:lvl w:ilvl="0" w:tplc="748A45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093414"/>
    <w:multiLevelType w:val="hybridMultilevel"/>
    <w:tmpl w:val="5B1487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1AF464F"/>
    <w:multiLevelType w:val="hybridMultilevel"/>
    <w:tmpl w:val="02C6BAE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B50164"/>
    <w:multiLevelType w:val="hybridMultilevel"/>
    <w:tmpl w:val="1A50C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C84D2C"/>
    <w:multiLevelType w:val="hybridMultilevel"/>
    <w:tmpl w:val="CC5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F02"/>
    <w:multiLevelType w:val="hybridMultilevel"/>
    <w:tmpl w:val="BAE0CEF0"/>
    <w:lvl w:ilvl="0" w:tplc="72B4F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634B8"/>
    <w:multiLevelType w:val="hybridMultilevel"/>
    <w:tmpl w:val="50B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2C0E"/>
    <w:multiLevelType w:val="hybridMultilevel"/>
    <w:tmpl w:val="0CDA74E4"/>
    <w:lvl w:ilvl="0" w:tplc="D4FEAA9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9F7F8B"/>
    <w:multiLevelType w:val="hybridMultilevel"/>
    <w:tmpl w:val="F8B851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43B5486"/>
    <w:multiLevelType w:val="hybridMultilevel"/>
    <w:tmpl w:val="AACCFE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CC0D96"/>
    <w:multiLevelType w:val="hybridMultilevel"/>
    <w:tmpl w:val="A75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B11F5"/>
    <w:multiLevelType w:val="hybridMultilevel"/>
    <w:tmpl w:val="2572CF44"/>
    <w:lvl w:ilvl="0" w:tplc="E51CFC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A65CA6"/>
    <w:multiLevelType w:val="hybridMultilevel"/>
    <w:tmpl w:val="243C69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9D8371A"/>
    <w:multiLevelType w:val="hybridMultilevel"/>
    <w:tmpl w:val="6F1033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D2F55F1"/>
    <w:multiLevelType w:val="hybridMultilevel"/>
    <w:tmpl w:val="F1A256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8F26EF"/>
    <w:multiLevelType w:val="hybridMultilevel"/>
    <w:tmpl w:val="104A2BAA"/>
    <w:lvl w:ilvl="0" w:tplc="5DF6F974">
      <w:start w:val="1"/>
      <w:numFmt w:val="upperRoman"/>
      <w:lvlText w:val="%1."/>
      <w:lvlJc w:val="left"/>
      <w:pPr>
        <w:ind w:left="1260" w:hanging="72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0BB5F2C"/>
    <w:multiLevelType w:val="hybridMultilevel"/>
    <w:tmpl w:val="C490827A"/>
    <w:lvl w:ilvl="0" w:tplc="0AE418A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F84BBC"/>
    <w:multiLevelType w:val="hybridMultilevel"/>
    <w:tmpl w:val="483218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032230"/>
    <w:multiLevelType w:val="hybridMultilevel"/>
    <w:tmpl w:val="740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33C61"/>
    <w:multiLevelType w:val="hybridMultilevel"/>
    <w:tmpl w:val="34AC2AA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4403686"/>
    <w:multiLevelType w:val="hybridMultilevel"/>
    <w:tmpl w:val="EB1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6848"/>
    <w:multiLevelType w:val="hybridMultilevel"/>
    <w:tmpl w:val="B61C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16624"/>
    <w:multiLevelType w:val="hybridMultilevel"/>
    <w:tmpl w:val="962A49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8F0899"/>
    <w:multiLevelType w:val="hybridMultilevel"/>
    <w:tmpl w:val="8ED06052"/>
    <w:lvl w:ilvl="0" w:tplc="719AB336">
      <w:start w:val="1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714006E5"/>
    <w:multiLevelType w:val="hybridMultilevel"/>
    <w:tmpl w:val="FE6C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310E44"/>
    <w:multiLevelType w:val="hybridMultilevel"/>
    <w:tmpl w:val="0BCC0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B707FA"/>
    <w:multiLevelType w:val="hybridMultilevel"/>
    <w:tmpl w:val="5D4C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EE1DC9"/>
    <w:multiLevelType w:val="hybridMultilevel"/>
    <w:tmpl w:val="A8368D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FD14FC9"/>
    <w:multiLevelType w:val="hybridMultilevel"/>
    <w:tmpl w:val="3D66BB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28"/>
  </w:num>
  <w:num w:numId="5">
    <w:abstractNumId w:val="3"/>
  </w:num>
  <w:num w:numId="6">
    <w:abstractNumId w:val="43"/>
  </w:num>
  <w:num w:numId="7">
    <w:abstractNumId w:val="24"/>
  </w:num>
  <w:num w:numId="8">
    <w:abstractNumId w:val="31"/>
  </w:num>
  <w:num w:numId="9">
    <w:abstractNumId w:val="17"/>
  </w:num>
  <w:num w:numId="10">
    <w:abstractNumId w:val="34"/>
  </w:num>
  <w:num w:numId="11">
    <w:abstractNumId w:val="9"/>
  </w:num>
  <w:num w:numId="12">
    <w:abstractNumId w:val="0"/>
  </w:num>
  <w:num w:numId="13">
    <w:abstractNumId w:val="26"/>
  </w:num>
  <w:num w:numId="14">
    <w:abstractNumId w:val="20"/>
  </w:num>
  <w:num w:numId="15">
    <w:abstractNumId w:val="15"/>
  </w:num>
  <w:num w:numId="16">
    <w:abstractNumId w:val="22"/>
  </w:num>
  <w:num w:numId="17">
    <w:abstractNumId w:val="1"/>
  </w:num>
  <w:num w:numId="18">
    <w:abstractNumId w:val="6"/>
  </w:num>
  <w:num w:numId="19">
    <w:abstractNumId w:val="38"/>
  </w:num>
  <w:num w:numId="20">
    <w:abstractNumId w:val="42"/>
  </w:num>
  <w:num w:numId="21">
    <w:abstractNumId w:val="40"/>
  </w:num>
  <w:num w:numId="22">
    <w:abstractNumId w:val="18"/>
  </w:num>
  <w:num w:numId="23">
    <w:abstractNumId w:val="11"/>
  </w:num>
  <w:num w:numId="24">
    <w:abstractNumId w:val="39"/>
  </w:num>
  <w:num w:numId="25">
    <w:abstractNumId w:val="4"/>
  </w:num>
  <w:num w:numId="26">
    <w:abstractNumId w:val="37"/>
  </w:num>
  <w:num w:numId="27">
    <w:abstractNumId w:val="25"/>
  </w:num>
  <w:num w:numId="28">
    <w:abstractNumId w:val="13"/>
  </w:num>
  <w:num w:numId="29">
    <w:abstractNumId w:val="7"/>
  </w:num>
  <w:num w:numId="30">
    <w:abstractNumId w:val="16"/>
  </w:num>
  <w:num w:numId="31">
    <w:abstractNumId w:val="2"/>
  </w:num>
  <w:num w:numId="32">
    <w:abstractNumId w:val="27"/>
  </w:num>
  <w:num w:numId="33">
    <w:abstractNumId w:val="32"/>
  </w:num>
  <w:num w:numId="34">
    <w:abstractNumId w:val="19"/>
  </w:num>
  <w:num w:numId="35">
    <w:abstractNumId w:val="10"/>
  </w:num>
  <w:num w:numId="36">
    <w:abstractNumId w:val="12"/>
  </w:num>
  <w:num w:numId="37">
    <w:abstractNumId w:val="14"/>
  </w:num>
  <w:num w:numId="38">
    <w:abstractNumId w:val="35"/>
  </w:num>
  <w:num w:numId="39">
    <w:abstractNumId w:val="23"/>
  </w:num>
  <w:num w:numId="40">
    <w:abstractNumId w:val="21"/>
  </w:num>
  <w:num w:numId="41">
    <w:abstractNumId w:val="33"/>
  </w:num>
  <w:num w:numId="42">
    <w:abstractNumId w:val="5"/>
  </w:num>
  <w:num w:numId="43">
    <w:abstractNumId w:val="4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C"/>
    <w:rsid w:val="0002024A"/>
    <w:rsid w:val="000461A8"/>
    <w:rsid w:val="000628E0"/>
    <w:rsid w:val="000927DE"/>
    <w:rsid w:val="0014166D"/>
    <w:rsid w:val="00147C62"/>
    <w:rsid w:val="001A2BBF"/>
    <w:rsid w:val="00286AC1"/>
    <w:rsid w:val="00290FA8"/>
    <w:rsid w:val="002B1272"/>
    <w:rsid w:val="003B17A6"/>
    <w:rsid w:val="003D5C1B"/>
    <w:rsid w:val="00407923"/>
    <w:rsid w:val="00445B0C"/>
    <w:rsid w:val="004A7EAE"/>
    <w:rsid w:val="004B6546"/>
    <w:rsid w:val="004F3257"/>
    <w:rsid w:val="004F681C"/>
    <w:rsid w:val="005129DB"/>
    <w:rsid w:val="00523902"/>
    <w:rsid w:val="0055350F"/>
    <w:rsid w:val="0059097A"/>
    <w:rsid w:val="005952E7"/>
    <w:rsid w:val="0059728A"/>
    <w:rsid w:val="005A6980"/>
    <w:rsid w:val="005C3D5A"/>
    <w:rsid w:val="005D0808"/>
    <w:rsid w:val="006115E3"/>
    <w:rsid w:val="0062767A"/>
    <w:rsid w:val="00634281"/>
    <w:rsid w:val="006770C0"/>
    <w:rsid w:val="006A5FF2"/>
    <w:rsid w:val="006D7344"/>
    <w:rsid w:val="00706018"/>
    <w:rsid w:val="007342D5"/>
    <w:rsid w:val="00771374"/>
    <w:rsid w:val="00792EB5"/>
    <w:rsid w:val="007A31E2"/>
    <w:rsid w:val="007B33B3"/>
    <w:rsid w:val="007D3A9C"/>
    <w:rsid w:val="007D56D5"/>
    <w:rsid w:val="00940AE0"/>
    <w:rsid w:val="009412AF"/>
    <w:rsid w:val="0099418B"/>
    <w:rsid w:val="009B6137"/>
    <w:rsid w:val="009C1CAE"/>
    <w:rsid w:val="009D6C4B"/>
    <w:rsid w:val="00A71BE6"/>
    <w:rsid w:val="00A73B2A"/>
    <w:rsid w:val="00B1366C"/>
    <w:rsid w:val="00B1548C"/>
    <w:rsid w:val="00B7340B"/>
    <w:rsid w:val="00B80D57"/>
    <w:rsid w:val="00C444DD"/>
    <w:rsid w:val="00C77A45"/>
    <w:rsid w:val="00CC048D"/>
    <w:rsid w:val="00D16D4E"/>
    <w:rsid w:val="00D35018"/>
    <w:rsid w:val="00D66277"/>
    <w:rsid w:val="00D778E9"/>
    <w:rsid w:val="00DB2511"/>
    <w:rsid w:val="00E52A16"/>
    <w:rsid w:val="00E54A46"/>
    <w:rsid w:val="00E96C8C"/>
    <w:rsid w:val="00EB3D8D"/>
    <w:rsid w:val="00EF5A6C"/>
    <w:rsid w:val="00F27284"/>
    <w:rsid w:val="00F55A76"/>
    <w:rsid w:val="00F576AD"/>
    <w:rsid w:val="00FA462B"/>
    <w:rsid w:val="00FA69E7"/>
    <w:rsid w:val="00FB4620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9EFF"/>
  <w15:chartTrackingRefBased/>
  <w15:docId w15:val="{2B56BCE5-46A5-4255-B060-553D349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B346-FA48-4807-9D18-9766C8AC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Carole</dc:creator>
  <cp:keywords/>
  <dc:description/>
  <cp:lastModifiedBy>Bortolotti, Ashley</cp:lastModifiedBy>
  <cp:revision>3</cp:revision>
  <cp:lastPrinted>2018-02-21T18:58:00Z</cp:lastPrinted>
  <dcterms:created xsi:type="dcterms:W3CDTF">2018-02-27T13:37:00Z</dcterms:created>
  <dcterms:modified xsi:type="dcterms:W3CDTF">2018-02-27T13:42:00Z</dcterms:modified>
</cp:coreProperties>
</file>